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F6A" w14:textId="3C2AAD83" w:rsidR="004673C3" w:rsidRPr="009946A6" w:rsidRDefault="00B54497" w:rsidP="00085A01">
      <w:pPr>
        <w:spacing w:before="120" w:after="120" w:line="360" w:lineRule="auto"/>
        <w:rPr>
          <w:rFonts w:ascii="Arial" w:hAnsi="Arial" w:cs="Arial"/>
          <w:b/>
          <w:sz w:val="28"/>
          <w:szCs w:val="28"/>
        </w:rPr>
      </w:pPr>
      <w:r>
        <w:rPr>
          <w:rFonts w:ascii="Arial" w:hAnsi="Arial" w:cs="Arial"/>
          <w:b/>
          <w:sz w:val="28"/>
          <w:szCs w:val="28"/>
        </w:rPr>
        <w:t xml:space="preserve">1.2 </w:t>
      </w:r>
      <w:proofErr w:type="gramStart"/>
      <w:r>
        <w:rPr>
          <w:rFonts w:ascii="Arial" w:hAnsi="Arial" w:cs="Arial"/>
          <w:b/>
          <w:sz w:val="28"/>
          <w:szCs w:val="28"/>
        </w:rPr>
        <w:t>a</w:t>
      </w:r>
      <w:proofErr w:type="gramEnd"/>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B54497">
        <w:rPr>
          <w:rFonts w:ascii="Arial" w:hAnsi="Arial" w:cs="Arial"/>
          <w:color w:val="000000" w:themeColor="text1"/>
          <w:sz w:val="22"/>
          <w:szCs w:val="22"/>
        </w:rPr>
        <w:t>The attendance</w:t>
      </w:r>
      <w:r w:rsidR="50958F7F" w:rsidRPr="00B54497">
        <w:rPr>
          <w:rFonts w:ascii="Arial" w:hAnsi="Arial" w:cs="Arial"/>
          <w:color w:val="000000" w:themeColor="text1"/>
          <w:sz w:val="22"/>
          <w:szCs w:val="22"/>
        </w:rPr>
        <w:t xml:space="preserve"> and absence policy </w:t>
      </w:r>
      <w:r w:rsidR="00463E2E" w:rsidRPr="00B54497">
        <w:rPr>
          <w:rFonts w:ascii="Arial" w:hAnsi="Arial" w:cs="Arial"/>
          <w:color w:val="000000" w:themeColor="text1"/>
          <w:sz w:val="22"/>
          <w:szCs w:val="22"/>
        </w:rPr>
        <w:t>are</w:t>
      </w:r>
      <w:r w:rsidR="444F4A71" w:rsidRPr="00B54497">
        <w:rPr>
          <w:rFonts w:ascii="Arial" w:hAnsi="Arial" w:cs="Arial"/>
          <w:color w:val="000000" w:themeColor="text1"/>
          <w:sz w:val="22"/>
          <w:szCs w:val="22"/>
        </w:rPr>
        <w:t xml:space="preserve"> </w:t>
      </w:r>
      <w:r w:rsidR="50958F7F" w:rsidRPr="00B54497">
        <w:rPr>
          <w:rFonts w:ascii="Arial" w:hAnsi="Arial" w:cs="Arial"/>
          <w:color w:val="000000" w:themeColor="text1"/>
          <w:sz w:val="22"/>
          <w:szCs w:val="22"/>
        </w:rPr>
        <w:t>share</w:t>
      </w:r>
      <w:r w:rsidR="6211EF05" w:rsidRPr="00B54497">
        <w:rPr>
          <w:rFonts w:ascii="Arial" w:hAnsi="Arial" w:cs="Arial"/>
          <w:color w:val="000000" w:themeColor="text1"/>
          <w:sz w:val="22"/>
          <w:szCs w:val="22"/>
        </w:rPr>
        <w:t>d</w:t>
      </w:r>
      <w:r w:rsidR="50958F7F" w:rsidRPr="00B54497">
        <w:rPr>
          <w:rFonts w:ascii="Arial" w:hAnsi="Arial" w:cs="Arial"/>
          <w:color w:val="000000" w:themeColor="text1"/>
          <w:sz w:val="22"/>
          <w:szCs w:val="22"/>
        </w:rPr>
        <w:t xml:space="preserve"> with parents and </w:t>
      </w:r>
      <w:r w:rsidR="421D2DDA" w:rsidRPr="00B54497">
        <w:rPr>
          <w:rFonts w:ascii="Arial" w:hAnsi="Arial" w:cs="Arial"/>
          <w:color w:val="000000" w:themeColor="text1"/>
          <w:sz w:val="22"/>
          <w:szCs w:val="22"/>
        </w:rPr>
        <w:t xml:space="preserve">carers, and they are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B54497">
        <w:rPr>
          <w:rFonts w:cs="Arial"/>
          <w:color w:val="000000" w:themeColor="text1"/>
        </w:rPr>
        <w:t>or if the child is absent for a prolonged period of time</w:t>
      </w:r>
      <w:r w:rsidR="00573FAC" w:rsidRPr="00B54497">
        <w:rPr>
          <w:rFonts w:cs="Arial"/>
          <w:color w:val="000000" w:themeColor="text1"/>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00B54497">
        <w:rPr>
          <w:rFonts w:ascii="Arial" w:hAnsi="Arial" w:cs="Arial"/>
          <w:color w:val="000000" w:themeColor="text1"/>
          <w:sz w:val="22"/>
          <w:szCs w:val="22"/>
        </w:rPr>
        <w:t>made, and</w:t>
      </w:r>
      <w:r w:rsidR="5FE68B48" w:rsidRPr="00B54497">
        <w:rPr>
          <w:rFonts w:ascii="Arial" w:hAnsi="Arial" w:cs="Arial"/>
          <w:color w:val="000000" w:themeColor="text1"/>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Default="00B982B2" w:rsidP="18A77808">
      <w:pPr>
        <w:pStyle w:val="ListParagraph"/>
        <w:numPr>
          <w:ilvl w:val="0"/>
          <w:numId w:val="30"/>
        </w:numPr>
        <w:spacing w:before="120" w:after="120" w:line="360" w:lineRule="auto"/>
        <w:ind w:left="360"/>
        <w:rPr>
          <w:rFonts w:eastAsia="Arial" w:cs="Arial"/>
          <w:color w:val="FF0000"/>
          <w:szCs w:val="22"/>
        </w:rPr>
      </w:pPr>
      <w:r w:rsidRPr="00B54497">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47F42A56"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bookmarkStart w:id="0" w:name="_Hlk77146521"/>
      <w:r w:rsidR="00C61D68">
        <w:rPr>
          <w:rFonts w:ascii="Arial" w:hAnsi="Arial" w:cs="Arial"/>
          <w:sz w:val="22"/>
          <w:szCs w:val="22"/>
        </w:rPr>
        <w:t xml:space="preserve">the setting’s </w:t>
      </w:r>
      <w:r w:rsidR="00892A89" w:rsidRPr="639088FF">
        <w:rPr>
          <w:rFonts w:ascii="Arial" w:hAnsi="Arial" w:cs="Arial"/>
          <w:sz w:val="22"/>
          <w:szCs w:val="22"/>
        </w:rPr>
        <w:t xml:space="preserve">child protection </w:t>
      </w:r>
      <w:r w:rsidR="00C61D68">
        <w:rPr>
          <w:rFonts w:ascii="Arial" w:hAnsi="Arial" w:cs="Arial"/>
          <w:sz w:val="22"/>
          <w:szCs w:val="22"/>
        </w:rPr>
        <w:t xml:space="preserve">policy for addressing safeguarding </w:t>
      </w:r>
      <w:r w:rsidR="00892A89" w:rsidRPr="639088FF">
        <w:rPr>
          <w:rFonts w:ascii="Arial" w:hAnsi="Arial" w:cs="Arial"/>
          <w:sz w:val="22"/>
          <w:szCs w:val="22"/>
        </w:rPr>
        <w:t>concerns</w:t>
      </w:r>
      <w:bookmarkEnd w:id="0"/>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5B15127C" w14:textId="77777777" w:rsidR="00C61D68" w:rsidRDefault="00C61D68" w:rsidP="00085A01">
      <w:pPr>
        <w:spacing w:before="120" w:after="120" w:line="360" w:lineRule="auto"/>
        <w:rPr>
          <w:rFonts w:ascii="Arial" w:hAnsi="Arial" w:cs="Arial"/>
          <w:b/>
          <w:bCs/>
          <w:sz w:val="22"/>
          <w:szCs w:val="22"/>
        </w:rPr>
      </w:pPr>
    </w:p>
    <w:p w14:paraId="40629D52" w14:textId="77777777" w:rsidR="00C61D68" w:rsidRDefault="00C61D68" w:rsidP="00085A01">
      <w:pPr>
        <w:spacing w:before="120" w:after="120" w:line="360" w:lineRule="auto"/>
        <w:rPr>
          <w:rFonts w:ascii="Arial" w:hAnsi="Arial" w:cs="Arial"/>
          <w:b/>
          <w:bCs/>
          <w:sz w:val="22"/>
          <w:szCs w:val="22"/>
        </w:rPr>
      </w:pPr>
    </w:p>
    <w:p w14:paraId="7F0A325D" w14:textId="6C4223C1"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lastRenderedPageBreak/>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5272FBE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C61D68">
        <w:rPr>
          <w:rFonts w:ascii="Arial" w:hAnsi="Arial" w:cs="Arial"/>
          <w:color w:val="000000" w:themeColor="text1"/>
          <w:sz w:val="22"/>
          <w:szCs w:val="22"/>
        </w:rPr>
        <w:t>Contact with Social Care may be made sooner if there are concerns for a child’s wellbeing or welfare</w:t>
      </w:r>
      <w:r w:rsidR="00C61D68">
        <w:rPr>
          <w:rFonts w:ascii="Arial" w:hAnsi="Arial" w:cs="Arial"/>
          <w:color w:val="000000" w:themeColor="text1"/>
          <w:sz w:val="22"/>
          <w:szCs w:val="22"/>
        </w:rPr>
        <w:t>.</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1" w:name="_Int_LFSE9S32"/>
      <w:r w:rsidRPr="639088FF">
        <w:rPr>
          <w:rFonts w:ascii="Arial" w:hAnsi="Arial" w:cs="Arial"/>
          <w:sz w:val="22"/>
          <w:szCs w:val="22"/>
        </w:rPr>
        <w:t>years</w:t>
      </w:r>
      <w:bookmarkEnd w:id="1"/>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2035E8F7"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w:t>
      </w:r>
      <w:r w:rsidR="00C61D68">
        <w:rPr>
          <w:rFonts w:cs="Arial"/>
          <w:szCs w:val="22"/>
        </w:rPr>
        <w:t>s</w:t>
      </w:r>
      <w:r w:rsidRPr="00085A01">
        <w:rPr>
          <w:rFonts w:cs="Arial"/>
          <w:szCs w:val="22"/>
        </w:rPr>
        <w:t xml:space="preserve">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6BFC897" w14:textId="77777777" w:rsidR="00C61D68"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w:t>
      </w:r>
    </w:p>
    <w:p w14:paraId="4EC03047" w14:textId="77777777" w:rsidR="00C61D68" w:rsidRDefault="00C61D68" w:rsidP="00FD3FBB">
      <w:pPr>
        <w:tabs>
          <w:tab w:val="left" w:pos="3844"/>
        </w:tabs>
        <w:rPr>
          <w:rFonts w:ascii="Arial" w:hAnsi="Arial" w:cs="Arial"/>
          <w:sz w:val="22"/>
          <w:szCs w:val="22"/>
        </w:rPr>
      </w:pPr>
    </w:p>
    <w:p w14:paraId="77C4EF31" w14:textId="77777777" w:rsidR="00C61D68" w:rsidRDefault="004673C3" w:rsidP="00FD3FBB">
      <w:pPr>
        <w:tabs>
          <w:tab w:val="left" w:pos="3844"/>
        </w:tabs>
        <w:rPr>
          <w:rFonts w:ascii="Arial" w:hAnsi="Arial" w:cs="Arial"/>
          <w:sz w:val="22"/>
          <w:szCs w:val="22"/>
        </w:rPr>
      </w:pPr>
      <w:r w:rsidRPr="639088FF">
        <w:rPr>
          <w:rFonts w:ascii="Arial" w:hAnsi="Arial" w:cs="Arial"/>
          <w:sz w:val="22"/>
          <w:szCs w:val="22"/>
        </w:rPr>
        <w:t>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w:t>
      </w:r>
      <w:r w:rsidR="00C61D68">
        <w:rPr>
          <w:rFonts w:ascii="Arial" w:hAnsi="Arial" w:cs="Arial"/>
          <w:sz w:val="22"/>
          <w:szCs w:val="22"/>
        </w:rPr>
        <w:t>s</w:t>
      </w:r>
      <w:r w:rsidRPr="639088FF">
        <w:rPr>
          <w:rFonts w:ascii="Arial" w:hAnsi="Arial" w:cs="Arial"/>
          <w:sz w:val="22"/>
          <w:szCs w:val="22"/>
        </w:rPr>
        <w:t xml:space="preserve"> </w:t>
      </w:r>
    </w:p>
    <w:p w14:paraId="35E4137D" w14:textId="77777777" w:rsidR="00C61D68" w:rsidRDefault="00C61D68" w:rsidP="00FD3FBB">
      <w:pPr>
        <w:tabs>
          <w:tab w:val="left" w:pos="3844"/>
        </w:tabs>
        <w:rPr>
          <w:rFonts w:ascii="Arial" w:hAnsi="Arial" w:cs="Arial"/>
          <w:sz w:val="22"/>
          <w:szCs w:val="22"/>
        </w:rPr>
      </w:pPr>
    </w:p>
    <w:p w14:paraId="00B04C9F" w14:textId="59192D1A" w:rsidR="00FD3FBB" w:rsidRDefault="00C61D68" w:rsidP="00FD3FBB">
      <w:pPr>
        <w:tabs>
          <w:tab w:val="left" w:pos="3844"/>
        </w:tabs>
        <w:rPr>
          <w:rFonts w:ascii="Arial" w:hAnsi="Arial" w:cs="Arial"/>
          <w:sz w:val="22"/>
          <w:szCs w:val="22"/>
        </w:rPr>
      </w:pPr>
      <w:r>
        <w:rPr>
          <w:rFonts w:ascii="Arial" w:hAnsi="Arial" w:cs="Arial"/>
          <w:sz w:val="22"/>
          <w:szCs w:val="22"/>
        </w:rPr>
        <w:t>are</w:t>
      </w:r>
      <w:r w:rsidR="004673C3"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p w14:paraId="34695293" w14:textId="77777777" w:rsidR="00C61D68" w:rsidRPr="00AD41EC" w:rsidRDefault="00C61D68" w:rsidP="00C61D68">
      <w:pPr>
        <w:spacing w:line="360" w:lineRule="auto"/>
        <w:rPr>
          <w:rFonts w:ascii="Arial" w:hAnsi="Arial" w:cs="Arial"/>
          <w:b/>
          <w:sz w:val="22"/>
          <w:szCs w:val="22"/>
        </w:rPr>
      </w:pPr>
    </w:p>
    <w:tbl>
      <w:tblPr>
        <w:tblW w:w="5000" w:type="pct"/>
        <w:tblLook w:val="01E0" w:firstRow="1" w:lastRow="1" w:firstColumn="1" w:lastColumn="1" w:noHBand="0" w:noVBand="0"/>
      </w:tblPr>
      <w:tblGrid>
        <w:gridCol w:w="4817"/>
        <w:gridCol w:w="3646"/>
        <w:gridCol w:w="2003"/>
      </w:tblGrid>
      <w:tr w:rsidR="00C61D68" w:rsidRPr="00452363" w14:paraId="78D969E4" w14:textId="77777777" w:rsidTr="00796032">
        <w:tc>
          <w:tcPr>
            <w:tcW w:w="2301" w:type="pct"/>
          </w:tcPr>
          <w:p w14:paraId="4791AD7D" w14:textId="77777777" w:rsidR="00C61D68" w:rsidRPr="001413E2" w:rsidRDefault="00C61D68" w:rsidP="00796032">
            <w:pPr>
              <w:spacing w:line="360" w:lineRule="auto"/>
              <w:rPr>
                <w:rFonts w:ascii="Arial" w:hAnsi="Arial" w:cs="Arial"/>
              </w:rPr>
            </w:pPr>
            <w:r w:rsidRPr="001413E2">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tcPr>
          <w:p w14:paraId="3AB97751" w14:textId="77777777" w:rsidR="00C61D68" w:rsidRPr="001413E2" w:rsidRDefault="00C61D68" w:rsidP="00796032">
            <w:pPr>
              <w:spacing w:line="360" w:lineRule="auto"/>
              <w:rPr>
                <w:rFonts w:ascii="Arial" w:hAnsi="Arial" w:cs="Arial"/>
              </w:rPr>
            </w:pPr>
            <w:proofErr w:type="spellStart"/>
            <w:r>
              <w:rPr>
                <w:rFonts w:ascii="Arial" w:hAnsi="Arial" w:cs="Arial"/>
              </w:rPr>
              <w:t>Priorslee</w:t>
            </w:r>
            <w:proofErr w:type="spellEnd"/>
            <w:r>
              <w:rPr>
                <w:rFonts w:ascii="Arial" w:hAnsi="Arial" w:cs="Arial"/>
              </w:rPr>
              <w:t xml:space="preserve"> Pre-School</w:t>
            </w:r>
          </w:p>
        </w:tc>
        <w:tc>
          <w:tcPr>
            <w:tcW w:w="957" w:type="pct"/>
          </w:tcPr>
          <w:p w14:paraId="78232F45" w14:textId="77777777" w:rsidR="00C61D68" w:rsidRPr="00AD41EC" w:rsidRDefault="00C61D68" w:rsidP="00796032">
            <w:pPr>
              <w:spacing w:line="360" w:lineRule="auto"/>
              <w:rPr>
                <w:rFonts w:ascii="Arial" w:hAnsi="Arial" w:cs="Arial"/>
                <w:i/>
              </w:rPr>
            </w:pPr>
            <w:r w:rsidRPr="00AD41EC">
              <w:rPr>
                <w:rFonts w:ascii="Arial" w:hAnsi="Arial" w:cs="Arial"/>
                <w:i/>
                <w:sz w:val="22"/>
                <w:szCs w:val="22"/>
              </w:rPr>
              <w:t>(name of provider)</w:t>
            </w:r>
          </w:p>
        </w:tc>
      </w:tr>
      <w:tr w:rsidR="00C61D68" w:rsidRPr="00452363" w14:paraId="7A70A97A" w14:textId="77777777" w:rsidTr="00796032">
        <w:tc>
          <w:tcPr>
            <w:tcW w:w="2301" w:type="pct"/>
          </w:tcPr>
          <w:p w14:paraId="47C04B89" w14:textId="77777777" w:rsidR="00C61D68" w:rsidRPr="001413E2" w:rsidRDefault="00C61D68" w:rsidP="0079603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371E9C6A" w14:textId="5D1AE7F9" w:rsidR="00C61D68" w:rsidRPr="001413E2" w:rsidRDefault="00C61D68" w:rsidP="00796032">
            <w:pPr>
              <w:spacing w:line="360" w:lineRule="auto"/>
              <w:rPr>
                <w:rFonts w:ascii="Arial" w:hAnsi="Arial" w:cs="Arial"/>
              </w:rPr>
            </w:pPr>
            <w:r>
              <w:rPr>
                <w:rFonts w:ascii="Arial" w:hAnsi="Arial" w:cs="Arial"/>
              </w:rPr>
              <w:t>6</w:t>
            </w:r>
            <w:r w:rsidRPr="00C61D68">
              <w:rPr>
                <w:rFonts w:ascii="Arial" w:hAnsi="Arial" w:cs="Arial"/>
                <w:vertAlign w:val="superscript"/>
              </w:rPr>
              <w:t>th</w:t>
            </w:r>
            <w:r>
              <w:rPr>
                <w:rFonts w:ascii="Arial" w:hAnsi="Arial" w:cs="Arial"/>
              </w:rPr>
              <w:t xml:space="preserve"> October 2025</w:t>
            </w:r>
          </w:p>
        </w:tc>
        <w:tc>
          <w:tcPr>
            <w:tcW w:w="957" w:type="pct"/>
          </w:tcPr>
          <w:p w14:paraId="2C635996" w14:textId="77777777" w:rsidR="00C61D68" w:rsidRPr="00AD41EC" w:rsidRDefault="00C61D68" w:rsidP="00796032">
            <w:pPr>
              <w:spacing w:line="360" w:lineRule="auto"/>
              <w:rPr>
                <w:rFonts w:ascii="Arial" w:hAnsi="Arial" w:cs="Arial"/>
                <w:i/>
              </w:rPr>
            </w:pPr>
            <w:r w:rsidRPr="00AD41EC">
              <w:rPr>
                <w:rFonts w:ascii="Arial" w:hAnsi="Arial" w:cs="Arial"/>
                <w:i/>
                <w:sz w:val="22"/>
                <w:szCs w:val="22"/>
              </w:rPr>
              <w:t>(date)</w:t>
            </w:r>
          </w:p>
        </w:tc>
      </w:tr>
      <w:tr w:rsidR="00C61D68" w:rsidRPr="00452363" w14:paraId="44D16ED5" w14:textId="77777777" w:rsidTr="00796032">
        <w:tc>
          <w:tcPr>
            <w:tcW w:w="2301" w:type="pct"/>
          </w:tcPr>
          <w:p w14:paraId="4F22B34B" w14:textId="77777777" w:rsidR="00C61D68" w:rsidRPr="001413E2" w:rsidRDefault="00C61D68" w:rsidP="00796032">
            <w:pPr>
              <w:spacing w:line="360" w:lineRule="auto"/>
              <w:rPr>
                <w:rFonts w:ascii="Arial" w:hAnsi="Arial" w:cs="Arial"/>
              </w:rPr>
            </w:pPr>
            <w:r w:rsidRPr="001413E2">
              <w:rPr>
                <w:rFonts w:ascii="Arial" w:hAnsi="Arial" w:cs="Arial"/>
                <w:sz w:val="22"/>
                <w:szCs w:val="22"/>
              </w:rPr>
              <w:t>Date to be reviewed</w:t>
            </w:r>
          </w:p>
        </w:tc>
        <w:tc>
          <w:tcPr>
            <w:tcW w:w="1742" w:type="pct"/>
            <w:tcBorders>
              <w:top w:val="single" w:sz="4" w:space="0" w:color="7030A0"/>
              <w:bottom w:val="single" w:sz="4" w:space="0" w:color="7030A0"/>
            </w:tcBorders>
          </w:tcPr>
          <w:p w14:paraId="01451566" w14:textId="77777777" w:rsidR="00C61D68" w:rsidRPr="001413E2" w:rsidRDefault="00C61D68" w:rsidP="00796032">
            <w:pPr>
              <w:spacing w:line="360" w:lineRule="auto"/>
              <w:rPr>
                <w:rFonts w:ascii="Arial" w:hAnsi="Arial" w:cs="Arial"/>
              </w:rPr>
            </w:pPr>
          </w:p>
        </w:tc>
        <w:tc>
          <w:tcPr>
            <w:tcW w:w="957" w:type="pct"/>
          </w:tcPr>
          <w:p w14:paraId="525292AA" w14:textId="77777777" w:rsidR="00C61D68" w:rsidRPr="00AD41EC" w:rsidRDefault="00C61D68" w:rsidP="00796032">
            <w:pPr>
              <w:spacing w:line="360" w:lineRule="auto"/>
              <w:rPr>
                <w:rFonts w:ascii="Arial" w:hAnsi="Arial" w:cs="Arial"/>
                <w:i/>
              </w:rPr>
            </w:pPr>
            <w:r w:rsidRPr="00AD41EC">
              <w:rPr>
                <w:rFonts w:ascii="Arial" w:hAnsi="Arial" w:cs="Arial"/>
                <w:i/>
                <w:sz w:val="22"/>
                <w:szCs w:val="22"/>
              </w:rPr>
              <w:t>(date)</w:t>
            </w:r>
          </w:p>
        </w:tc>
      </w:tr>
      <w:tr w:rsidR="00C61D68" w:rsidRPr="00452363" w14:paraId="6F23EF7E" w14:textId="77777777" w:rsidTr="00796032">
        <w:tc>
          <w:tcPr>
            <w:tcW w:w="2301" w:type="pct"/>
          </w:tcPr>
          <w:p w14:paraId="3195B5F9" w14:textId="77777777" w:rsidR="00C61D68" w:rsidRPr="001413E2" w:rsidRDefault="00C61D68" w:rsidP="00796032">
            <w:pPr>
              <w:spacing w:line="360" w:lineRule="auto"/>
              <w:rPr>
                <w:rFonts w:ascii="Arial" w:hAnsi="Arial" w:cs="Arial"/>
              </w:rPr>
            </w:pPr>
            <w:r w:rsidRPr="001413E2">
              <w:rPr>
                <w:rFonts w:ascii="Arial" w:hAnsi="Arial" w:cs="Arial"/>
                <w:sz w:val="22"/>
                <w:szCs w:val="22"/>
              </w:rPr>
              <w:t xml:space="preserve">Signed on behalf of the </w:t>
            </w:r>
            <w:r>
              <w:rPr>
                <w:rFonts w:ascii="Arial" w:hAnsi="Arial" w:cs="Arial"/>
                <w:sz w:val="22"/>
                <w:szCs w:val="22"/>
              </w:rPr>
              <w:t>provider</w:t>
            </w:r>
          </w:p>
        </w:tc>
        <w:tc>
          <w:tcPr>
            <w:tcW w:w="2699" w:type="pct"/>
            <w:gridSpan w:val="2"/>
            <w:tcBorders>
              <w:bottom w:val="single" w:sz="4" w:space="0" w:color="7030A0"/>
            </w:tcBorders>
          </w:tcPr>
          <w:p w14:paraId="5772EE11" w14:textId="6AF832C6" w:rsidR="00C61D68" w:rsidRPr="001413E2" w:rsidRDefault="00C61D68" w:rsidP="00796032">
            <w:pPr>
              <w:spacing w:line="360" w:lineRule="auto"/>
              <w:rPr>
                <w:rFonts w:ascii="Arial" w:hAnsi="Arial" w:cs="Arial"/>
              </w:rPr>
            </w:pPr>
            <w:r>
              <w:rPr>
                <w:rFonts w:ascii="Arial" w:hAnsi="Arial" w:cs="Arial"/>
                <w:noProof/>
              </w:rPr>
              <w:drawing>
                <wp:inline distT="0" distB="0" distL="0" distR="0" wp14:anchorId="33B1B00D" wp14:editId="04206CBD">
                  <wp:extent cx="1183640" cy="628650"/>
                  <wp:effectExtent l="0" t="0" r="0" b="0"/>
                  <wp:docPr id="6659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71252"/>
                          <a:stretch>
                            <a:fillRect/>
                          </a:stretch>
                        </pic:blipFill>
                        <pic:spPr bwMode="auto">
                          <a:xfrm>
                            <a:off x="0" y="0"/>
                            <a:ext cx="1183640" cy="628650"/>
                          </a:xfrm>
                          <a:prstGeom prst="rect">
                            <a:avLst/>
                          </a:prstGeom>
                          <a:noFill/>
                        </pic:spPr>
                      </pic:pic>
                    </a:graphicData>
                  </a:graphic>
                </wp:inline>
              </w:drawing>
            </w:r>
          </w:p>
        </w:tc>
      </w:tr>
      <w:tr w:rsidR="00C61D68" w:rsidRPr="00452363" w14:paraId="6696DC23" w14:textId="77777777" w:rsidTr="00796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0A7B580" w14:textId="77777777" w:rsidR="00C61D68" w:rsidRPr="001413E2" w:rsidRDefault="00C61D68" w:rsidP="00796032">
            <w:pPr>
              <w:spacing w:line="360" w:lineRule="auto"/>
              <w:rPr>
                <w:rFonts w:ascii="Arial" w:hAnsi="Arial" w:cs="Arial"/>
              </w:rPr>
            </w:pPr>
            <w:r w:rsidRPr="001413E2">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CEACBBC" w14:textId="77777777" w:rsidR="00C61D68" w:rsidRPr="001413E2" w:rsidRDefault="00C61D68" w:rsidP="00796032">
            <w:pPr>
              <w:spacing w:line="360" w:lineRule="auto"/>
              <w:rPr>
                <w:rFonts w:ascii="Arial" w:hAnsi="Arial" w:cs="Arial"/>
              </w:rPr>
            </w:pPr>
            <w:r>
              <w:rPr>
                <w:rFonts w:ascii="Arial" w:hAnsi="Arial" w:cs="Arial"/>
              </w:rPr>
              <w:t>John Barker</w:t>
            </w:r>
          </w:p>
        </w:tc>
      </w:tr>
      <w:tr w:rsidR="00C61D68" w:rsidRPr="00452363" w14:paraId="357F9B89" w14:textId="77777777" w:rsidTr="00796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48819AF" w14:textId="77777777" w:rsidR="00C61D68" w:rsidRPr="001413E2" w:rsidRDefault="00C61D68" w:rsidP="00796032">
            <w:pPr>
              <w:spacing w:line="360" w:lineRule="auto"/>
              <w:rPr>
                <w:rFonts w:ascii="Arial" w:hAnsi="Arial" w:cs="Arial"/>
              </w:rPr>
            </w:pPr>
            <w:r w:rsidRPr="001413E2">
              <w:rPr>
                <w:rFonts w:ascii="Arial" w:hAnsi="Arial" w:cs="Arial"/>
                <w:sz w:val="22"/>
                <w:szCs w:val="22"/>
              </w:rPr>
              <w:t>Role of signatory (e.g. chair</w:t>
            </w:r>
            <w:r>
              <w:rPr>
                <w:rFonts w:ascii="Arial" w:hAnsi="Arial" w:cs="Arial"/>
                <w:sz w:val="22"/>
                <w:szCs w:val="22"/>
              </w:rPr>
              <w:t xml:space="preserve">, director or </w:t>
            </w:r>
            <w:r w:rsidRPr="001413E2">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344E28CA" w14:textId="77777777" w:rsidR="00C61D68" w:rsidRPr="001413E2" w:rsidRDefault="00C61D68" w:rsidP="00796032">
            <w:pPr>
              <w:spacing w:line="360" w:lineRule="auto"/>
              <w:rPr>
                <w:rFonts w:ascii="Arial" w:hAnsi="Arial" w:cs="Arial"/>
              </w:rPr>
            </w:pPr>
            <w:r>
              <w:rPr>
                <w:rFonts w:ascii="Arial" w:hAnsi="Arial" w:cs="Arial"/>
              </w:rPr>
              <w:t>Chair</w:t>
            </w:r>
          </w:p>
        </w:tc>
      </w:tr>
    </w:tbl>
    <w:p w14:paraId="05B60A31" w14:textId="77777777" w:rsidR="00C61D68" w:rsidRPr="00FD3FBB" w:rsidRDefault="00C61D68" w:rsidP="00FD3FBB">
      <w:pPr>
        <w:tabs>
          <w:tab w:val="left" w:pos="3844"/>
        </w:tabs>
        <w:rPr>
          <w:rFonts w:ascii="Arial" w:hAnsi="Arial" w:cs="Arial"/>
          <w:sz w:val="22"/>
          <w:szCs w:val="22"/>
        </w:rPr>
      </w:pPr>
    </w:p>
    <w:sectPr w:rsidR="00C61D68" w:rsidRPr="00FD3FBB"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A4" w14:textId="77777777" w:rsidR="00CB1B53" w:rsidRDefault="00CB1B53" w:rsidP="003C7A9F">
      <w:r>
        <w:separator/>
      </w:r>
    </w:p>
  </w:endnote>
  <w:endnote w:type="continuationSeparator" w:id="0">
    <w:p w14:paraId="69D88959"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5E" w14:textId="77777777" w:rsidR="00CB1B53" w:rsidRDefault="00CB1B53" w:rsidP="003C7A9F">
      <w:r>
        <w:separator/>
      </w:r>
    </w:p>
  </w:footnote>
  <w:footnote w:type="continuationSeparator" w:id="0">
    <w:p w14:paraId="14F7D2EE" w14:textId="77777777" w:rsidR="00CB1B53" w:rsidRDefault="00CB1B5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49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1D68"/>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1905"/>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4959</Characters>
  <Application>Microsoft Office Word</Application>
  <DocSecurity>4</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John Barker</cp:lastModifiedBy>
  <cp:revision>2</cp:revision>
  <cp:lastPrinted>2025-10-06T11:50:00Z</cp:lastPrinted>
  <dcterms:created xsi:type="dcterms:W3CDTF">2025-10-06T11:51:00Z</dcterms:created>
  <dcterms:modified xsi:type="dcterms:W3CDTF">2025-10-06T11:51:00Z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