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B11ED" w14:textId="2C5E934B" w:rsidR="00F43736" w:rsidRPr="00F43736" w:rsidRDefault="00F43736" w:rsidP="00F43736">
      <w:pPr>
        <w:rPr>
          <w:b/>
          <w:sz w:val="32"/>
          <w:szCs w:val="32"/>
        </w:rPr>
      </w:pPr>
      <w:r w:rsidRPr="00F43736">
        <w:rPr>
          <w:b/>
          <w:sz w:val="32"/>
          <w:szCs w:val="32"/>
        </w:rPr>
        <w:t>8.5c</w:t>
      </w:r>
      <w:r>
        <w:rPr>
          <w:b/>
          <w:sz w:val="32"/>
          <w:szCs w:val="32"/>
        </w:rPr>
        <w:t xml:space="preserve"> Emergency Planning and Response</w:t>
      </w:r>
    </w:p>
    <w:p w14:paraId="333B89E4" w14:textId="77777777" w:rsidR="00F43736" w:rsidRPr="00F43736" w:rsidRDefault="00F43736" w:rsidP="00F43736">
      <w:pPr>
        <w:rPr>
          <w:b/>
        </w:rPr>
      </w:pPr>
    </w:p>
    <w:p w14:paraId="0E25ACAC" w14:textId="77777777" w:rsidR="00F43736" w:rsidRPr="00E035C6" w:rsidRDefault="00F43736" w:rsidP="00F43736">
      <w:pPr>
        <w:rPr>
          <w:b/>
          <w:sz w:val="28"/>
          <w:szCs w:val="28"/>
        </w:rPr>
      </w:pPr>
      <w:r w:rsidRPr="00E035C6">
        <w:rPr>
          <w:b/>
          <w:sz w:val="28"/>
          <w:szCs w:val="28"/>
        </w:rPr>
        <w:t>Policy statement</w:t>
      </w:r>
    </w:p>
    <w:p w14:paraId="32B9A978" w14:textId="087E0452" w:rsidR="00F43736" w:rsidRPr="00174908" w:rsidRDefault="00F43736" w:rsidP="00F43736">
      <w:r w:rsidRPr="00174908">
        <w:t xml:space="preserve">Every emergency is different. In all cases, </w:t>
      </w:r>
      <w:r>
        <w:t>we will always</w:t>
      </w:r>
      <w:r w:rsidRPr="00174908">
        <w:t xml:space="preserve"> consider </w:t>
      </w:r>
      <w:proofErr w:type="gramStart"/>
      <w:r w:rsidRPr="00174908">
        <w:t>educational</w:t>
      </w:r>
      <w:proofErr w:type="gramEnd"/>
      <w:r w:rsidRPr="00174908">
        <w:t xml:space="preserve"> and wellbeing impacts before taking any actions. </w:t>
      </w:r>
      <w:r>
        <w:t>We will</w:t>
      </w:r>
      <w:r w:rsidRPr="00174908">
        <w:t xml:space="preserve"> do our best to minimise the amount and length of any disruption to education or childcare. This includes maximising the number of children who are in face-to-face provision.</w:t>
      </w:r>
    </w:p>
    <w:p w14:paraId="70860F72" w14:textId="5F3AF904" w:rsidR="00F43736" w:rsidRDefault="00F43736" w:rsidP="00F43736">
      <w:r w:rsidRPr="00174908">
        <w:t xml:space="preserve">Safeguarding and promoting the welfare of children remains of paramount importance. </w:t>
      </w:r>
      <w:r>
        <w:t>We</w:t>
      </w:r>
      <w:r w:rsidRPr="00174908">
        <w:t xml:space="preserve"> must continue to follow any statutory safeguarding guidance that applies to our setting.</w:t>
      </w:r>
    </w:p>
    <w:p w14:paraId="4EABFF5D" w14:textId="34D9B138" w:rsidR="00863574" w:rsidRDefault="00863574" w:rsidP="00F43736">
      <w:r>
        <w:t xml:space="preserve">We </w:t>
      </w:r>
      <w:r w:rsidR="00A809E6">
        <w:t xml:space="preserve">take every precaution to avoid </w:t>
      </w:r>
      <w:r w:rsidR="0061024A">
        <w:t>emergencies arising- our electrical equipment is PAT tested annually</w:t>
      </w:r>
      <w:r w:rsidR="00076EC8">
        <w:t>;</w:t>
      </w:r>
      <w:r w:rsidR="0061024A">
        <w:t xml:space="preserve"> </w:t>
      </w:r>
      <w:r w:rsidR="008F5360">
        <w:t>we have an annual gas safety check</w:t>
      </w:r>
      <w:r w:rsidR="00E7345B">
        <w:t>;</w:t>
      </w:r>
      <w:r w:rsidR="008F5360">
        <w:t xml:space="preserve"> are inspected by Shropshire Fire and Rescue Service, </w:t>
      </w:r>
      <w:r w:rsidR="00E7345B">
        <w:t>have fire alarms</w:t>
      </w:r>
      <w:r w:rsidR="00076EC8">
        <w:t xml:space="preserve"> and fire extinguishers</w:t>
      </w:r>
      <w:r w:rsidR="00E7345B">
        <w:t xml:space="preserve"> of the right number</w:t>
      </w:r>
      <w:r w:rsidR="00076EC8">
        <w:t>, correct type and</w:t>
      </w:r>
      <w:r w:rsidR="00E7345B">
        <w:t xml:space="preserve"> in the </w:t>
      </w:r>
      <w:r w:rsidR="00076EC8">
        <w:t>appropriate</w:t>
      </w:r>
      <w:r w:rsidR="00E7345B">
        <w:t xml:space="preserve"> locations; </w:t>
      </w:r>
      <w:r w:rsidR="004902D9">
        <w:t xml:space="preserve">we are registered with the </w:t>
      </w:r>
      <w:r w:rsidR="00375BBA">
        <w:t>Information Commissioners Office for data protection</w:t>
      </w:r>
      <w:r w:rsidR="00797B58">
        <w:t>;</w:t>
      </w:r>
      <w:r w:rsidR="00375BBA">
        <w:t xml:space="preserve"> </w:t>
      </w:r>
      <w:r w:rsidR="0098170E">
        <w:t xml:space="preserve">have centrally controlled security access </w:t>
      </w:r>
      <w:r w:rsidR="00797B58">
        <w:t>control for pedestrians and vehicles</w:t>
      </w:r>
      <w:r w:rsidR="005E6C31">
        <w:t>; our staff undertake regular and thorough staff training</w:t>
      </w:r>
      <w:r w:rsidR="00C23F62">
        <w:t>, including first aid training and how the use our defibrillator</w:t>
      </w:r>
      <w:r w:rsidR="00F340B9">
        <w:t xml:space="preserve"> (located on our outside wall). </w:t>
      </w:r>
    </w:p>
    <w:p w14:paraId="5B20D144" w14:textId="3C475477" w:rsidR="00F43736" w:rsidRDefault="00F43736" w:rsidP="00F43736">
      <w:r w:rsidRPr="00174908">
        <w:t xml:space="preserve">The aim of an emergency plan is to help plan for and respond effectively to an emergency. The emergency could happen at the setting </w:t>
      </w:r>
      <w:r w:rsidR="00B757C8">
        <w:t>or the result of external events giving rise to an emergenc</w:t>
      </w:r>
      <w:r w:rsidR="0094739A">
        <w:t>y</w:t>
      </w:r>
      <w:r w:rsidRPr="00174908">
        <w:t>.</w:t>
      </w:r>
    </w:p>
    <w:p w14:paraId="6B20CBB4" w14:textId="77777777" w:rsidR="00D1552D" w:rsidRPr="00E035C6" w:rsidRDefault="00D1552D" w:rsidP="00F43736">
      <w:pPr>
        <w:rPr>
          <w:b/>
          <w:bCs/>
          <w:u w:val="single"/>
        </w:rPr>
      </w:pPr>
      <w:r w:rsidRPr="00E035C6">
        <w:rPr>
          <w:b/>
          <w:bCs/>
          <w:u w:val="single"/>
        </w:rPr>
        <w:t xml:space="preserve">Fire Methodology </w:t>
      </w:r>
    </w:p>
    <w:p w14:paraId="2A4F89AB" w14:textId="77777777" w:rsidR="00D1552D" w:rsidRDefault="00D1552D" w:rsidP="00F43736">
      <w:r w:rsidRPr="00D1552D">
        <w:sym w:font="Symbol" w:char="F0B7"/>
      </w:r>
      <w:r w:rsidRPr="00D1552D">
        <w:t xml:space="preserve"> We will follow the advice of the fire brigade on any matters arising from their visit, including discussing with the landlords on matters outside of our control </w:t>
      </w:r>
    </w:p>
    <w:p w14:paraId="50D10D8E" w14:textId="77777777" w:rsidR="00D1552D" w:rsidRDefault="00D1552D" w:rsidP="00F43736">
      <w:r w:rsidRPr="00D1552D">
        <w:sym w:font="Symbol" w:char="F0B7"/>
      </w:r>
      <w:r w:rsidRPr="00D1552D">
        <w:t xml:space="preserve"> We will have a fire procedure on the wall </w:t>
      </w:r>
    </w:p>
    <w:p w14:paraId="02067AE5" w14:textId="77777777" w:rsidR="00AC3FDE" w:rsidRDefault="00D1552D" w:rsidP="00F43736">
      <w:r w:rsidRPr="00D1552D">
        <w:sym w:font="Symbol" w:char="F0B7"/>
      </w:r>
      <w:r w:rsidRPr="00D1552D">
        <w:t xml:space="preserve"> We will have a fire drill every six/eight </w:t>
      </w:r>
      <w:proofErr w:type="gramStart"/>
      <w:r w:rsidRPr="00D1552D">
        <w:t>weeks</w:t>
      </w:r>
      <w:proofErr w:type="gramEnd"/>
      <w:r w:rsidRPr="00D1552D">
        <w:t xml:space="preserve"> and a record will be made </w:t>
      </w:r>
    </w:p>
    <w:p w14:paraId="04C0BDCD" w14:textId="64112D5F" w:rsidR="00D1552D" w:rsidRDefault="00D1552D" w:rsidP="00F43736">
      <w:r w:rsidRPr="00D1552D">
        <w:sym w:font="Symbol" w:char="F0B7"/>
      </w:r>
      <w:r w:rsidRPr="00D1552D">
        <w:t xml:space="preserve"> We will ensure all staff receive training on fire procedures </w:t>
      </w:r>
    </w:p>
    <w:p w14:paraId="74469080" w14:textId="77777777" w:rsidR="00D1552D" w:rsidRDefault="00D1552D" w:rsidP="00F43736">
      <w:r w:rsidRPr="00D1552D">
        <w:sym w:font="Symbol" w:char="F0B7"/>
      </w:r>
      <w:r w:rsidRPr="00D1552D">
        <w:t xml:space="preserve"> We will perform a formal risk management assessment at least once a year, and will monitor risks each day </w:t>
      </w:r>
    </w:p>
    <w:p w14:paraId="6155B129" w14:textId="61DC9657" w:rsidR="00D1552D" w:rsidRDefault="00D1552D" w:rsidP="00F43736">
      <w:r w:rsidRPr="00D1552D">
        <w:sym w:font="Symbol" w:char="F0B7"/>
      </w:r>
      <w:r w:rsidRPr="00D1552D">
        <w:t xml:space="preserve"> We will keep </w:t>
      </w:r>
      <w:r>
        <w:t>up to date</w:t>
      </w:r>
      <w:r w:rsidR="007C6FC5">
        <w:t xml:space="preserve"> the </w:t>
      </w:r>
      <w:r w:rsidRPr="00D1552D">
        <w:t>register of children, staff and visitors for each session</w:t>
      </w:r>
    </w:p>
    <w:p w14:paraId="6715B95A" w14:textId="77777777" w:rsidR="007C6FC5" w:rsidRPr="00E035C6" w:rsidRDefault="007C6FC5" w:rsidP="00F43736">
      <w:pPr>
        <w:rPr>
          <w:u w:val="single"/>
        </w:rPr>
      </w:pPr>
      <w:r w:rsidRPr="00E035C6">
        <w:rPr>
          <w:b/>
          <w:bCs/>
          <w:u w:val="single"/>
        </w:rPr>
        <w:t>Critical Incident Policy</w:t>
      </w:r>
      <w:r w:rsidRPr="00E035C6">
        <w:rPr>
          <w:u w:val="single"/>
        </w:rPr>
        <w:t xml:space="preserve"> </w:t>
      </w:r>
    </w:p>
    <w:p w14:paraId="5D8433A8" w14:textId="77777777" w:rsidR="007C6FC5" w:rsidRDefault="007C6FC5" w:rsidP="00F43736">
      <w:r w:rsidRPr="007C6FC5">
        <w:t xml:space="preserve">In the event of a critical incident i.e. closure of the premises due to adverse weather conditions, heating failure, flood or closure of nearby road or severe traffic jam the following procedure will be followed: </w:t>
      </w:r>
    </w:p>
    <w:p w14:paraId="306994C8" w14:textId="77777777" w:rsidR="007C6FC5" w:rsidRDefault="007C6FC5" w:rsidP="00F43736">
      <w:r w:rsidRPr="007C6FC5">
        <w:sym w:font="Symbol" w:char="F0B7"/>
      </w:r>
      <w:r w:rsidRPr="007C6FC5">
        <w:t xml:space="preserve"> The safety and well-being of the children will be of paramount importance </w:t>
      </w:r>
    </w:p>
    <w:p w14:paraId="74C352BD" w14:textId="77777777" w:rsidR="00BD0326" w:rsidRDefault="007C6FC5" w:rsidP="00F43736">
      <w:r w:rsidRPr="007C6FC5">
        <w:sym w:font="Symbol" w:char="F0B7"/>
      </w:r>
      <w:r w:rsidRPr="007C6FC5">
        <w:t xml:space="preserve"> </w:t>
      </w:r>
      <w:proofErr w:type="gramStart"/>
      <w:r w:rsidRPr="007C6FC5">
        <w:t>In the event that</w:t>
      </w:r>
      <w:proofErr w:type="gramEnd"/>
      <w:r w:rsidRPr="007C6FC5">
        <w:t xml:space="preserve"> we need to evacuate the building current emergency evacuation procedures will be activated </w:t>
      </w:r>
    </w:p>
    <w:p w14:paraId="27FA9636" w14:textId="77777777" w:rsidR="00BD0326" w:rsidRDefault="007C6FC5" w:rsidP="00F43736">
      <w:r w:rsidRPr="007C6FC5">
        <w:lastRenderedPageBreak/>
        <w:sym w:font="Symbol" w:char="F0B7"/>
      </w:r>
      <w:r w:rsidRPr="007C6FC5">
        <w:t xml:space="preserve"> After emergency services have been contacted all efforts will then be made to contact parents/carers or emergency contact numbers </w:t>
      </w:r>
    </w:p>
    <w:p w14:paraId="2596870B" w14:textId="77777777" w:rsidR="00BD0326" w:rsidRDefault="007C6FC5" w:rsidP="00F43736">
      <w:r w:rsidRPr="007C6FC5">
        <w:sym w:font="Symbol" w:char="F0B7"/>
      </w:r>
      <w:r w:rsidRPr="007C6FC5">
        <w:t xml:space="preserve"> As many staff, as possible would stay with the children for as long as necessary </w:t>
      </w:r>
    </w:p>
    <w:p w14:paraId="6CC12328" w14:textId="77777777" w:rsidR="00817448" w:rsidRDefault="007C6FC5" w:rsidP="00F43736">
      <w:r w:rsidRPr="007C6FC5">
        <w:sym w:font="Symbol" w:char="F0B7"/>
      </w:r>
      <w:r w:rsidRPr="007C6FC5">
        <w:t xml:space="preserve"> No child would ever be left without a member of</w:t>
      </w:r>
      <w:r w:rsidR="00BD0326">
        <w:t xml:space="preserve"> setting</w:t>
      </w:r>
      <w:r w:rsidRPr="007C6FC5">
        <w:t xml:space="preserve"> staff with them </w:t>
      </w:r>
    </w:p>
    <w:p w14:paraId="17E42C4E" w14:textId="77777777" w:rsidR="00817448" w:rsidRDefault="007C6FC5" w:rsidP="00F43736">
      <w:r w:rsidRPr="007C6FC5">
        <w:sym w:font="Symbol" w:char="F0B7"/>
      </w:r>
      <w:r w:rsidRPr="007C6FC5">
        <w:t xml:space="preserve"> If </w:t>
      </w:r>
      <w:r w:rsidR="00817448">
        <w:t>the setting</w:t>
      </w:r>
      <w:r w:rsidRPr="007C6FC5">
        <w:t xml:space="preserve"> needs to close all efforts will be made to inform parents before opening times. Staff will attempt to text or ring parents, we will put notices on the website and exterior doors if possible </w:t>
      </w:r>
    </w:p>
    <w:p w14:paraId="096DAFAC" w14:textId="77777777" w:rsidR="008F2EEB" w:rsidRDefault="007C6FC5" w:rsidP="00F43736">
      <w:r w:rsidRPr="007C6FC5">
        <w:sym w:font="Symbol" w:char="F0B7"/>
      </w:r>
      <w:r w:rsidRPr="007C6FC5">
        <w:t xml:space="preserve"> It is impossible for the Nursery to plan for every emergency that may arise; however, every effort will be made for the safety and convenience of families </w:t>
      </w:r>
    </w:p>
    <w:p w14:paraId="1F48187E" w14:textId="77777777" w:rsidR="008F2EEB" w:rsidRDefault="007C6FC5" w:rsidP="00F43736">
      <w:r w:rsidRPr="007C6FC5">
        <w:sym w:font="Symbol" w:char="F0B7"/>
      </w:r>
      <w:r w:rsidRPr="007C6FC5">
        <w:t xml:space="preserve"> In the event of a critical incident Ofsted and any other relevant agencies will be contacted </w:t>
      </w:r>
    </w:p>
    <w:p w14:paraId="20A785E7" w14:textId="502F96D9" w:rsidR="007347F1" w:rsidRDefault="007C6FC5" w:rsidP="00F43736">
      <w:r w:rsidRPr="007C6FC5">
        <w:sym w:font="Symbol" w:char="F0B7"/>
      </w:r>
      <w:r w:rsidRPr="007C6FC5">
        <w:t xml:space="preserve"> Staff and committee members will be informed as soon as possible</w:t>
      </w:r>
      <w:r w:rsidR="00734FDE">
        <w:t>.</w:t>
      </w:r>
    </w:p>
    <w:p w14:paraId="002DC1C2" w14:textId="77777777" w:rsidR="00734FDE" w:rsidRPr="00E035C6" w:rsidRDefault="00734FDE" w:rsidP="00F43736">
      <w:pPr>
        <w:rPr>
          <w:u w:val="single"/>
        </w:rPr>
      </w:pPr>
      <w:r w:rsidRPr="00E035C6">
        <w:rPr>
          <w:b/>
          <w:bCs/>
          <w:u w:val="single"/>
        </w:rPr>
        <w:t>Severe Weather Warning Policy</w:t>
      </w:r>
      <w:r w:rsidRPr="00E035C6">
        <w:rPr>
          <w:u w:val="single"/>
        </w:rPr>
        <w:t xml:space="preserve"> </w:t>
      </w:r>
    </w:p>
    <w:p w14:paraId="186FAC06" w14:textId="77777777" w:rsidR="00734FDE" w:rsidRDefault="00734FDE" w:rsidP="00F43736">
      <w:r w:rsidRPr="00734FDE">
        <w:t xml:space="preserve">In the event of a Severe Weather Warning/Flood/Snow Alert: </w:t>
      </w:r>
    </w:p>
    <w:p w14:paraId="18D5E7B0" w14:textId="77777777" w:rsidR="00CF3F2E" w:rsidRDefault="00734FDE" w:rsidP="00F43736">
      <w:r w:rsidRPr="00734FDE">
        <w:sym w:font="Symbol" w:char="F0B7"/>
      </w:r>
      <w:r w:rsidRPr="00734FDE">
        <w:t xml:space="preserve"> Front door must not be opened. Nobody is to leave or enter the </w:t>
      </w:r>
      <w:r>
        <w:t>setting</w:t>
      </w:r>
      <w:r w:rsidRPr="00734FDE">
        <w:t>, including the parents</w:t>
      </w:r>
    </w:p>
    <w:p w14:paraId="4D6FB17A" w14:textId="52BF39E5" w:rsidR="00734FDE" w:rsidRDefault="00CF3F2E" w:rsidP="00F43736">
      <w:r w:rsidRPr="00734FDE">
        <w:sym w:font="Symbol" w:char="F0B7"/>
      </w:r>
      <w:r w:rsidRPr="00734FDE">
        <w:t xml:space="preserve"> Close all windows and doors</w:t>
      </w:r>
      <w:r>
        <w:t>.</w:t>
      </w:r>
      <w:r w:rsidR="00734FDE" w:rsidRPr="00734FDE">
        <w:t xml:space="preserve"> </w:t>
      </w:r>
    </w:p>
    <w:p w14:paraId="2A7A65AC" w14:textId="77777777" w:rsidR="00CF3F2E" w:rsidRDefault="00734FDE" w:rsidP="00F43736">
      <w:r w:rsidRPr="00734FDE">
        <w:sym w:font="Symbol" w:char="F0B7"/>
      </w:r>
      <w:r w:rsidRPr="00734FDE">
        <w:t xml:space="preserve"> Place </w:t>
      </w:r>
      <w:r w:rsidR="0060180A">
        <w:t>grit bags from the grit bins</w:t>
      </w:r>
      <w:r w:rsidRPr="00734FDE">
        <w:t xml:space="preserve"> at the front doors</w:t>
      </w:r>
      <w:r w:rsidR="00CF3F2E">
        <w:t xml:space="preserve"> to seal from water</w:t>
      </w:r>
      <w:r w:rsidRPr="00734FDE">
        <w:t xml:space="preserve"> </w:t>
      </w:r>
    </w:p>
    <w:p w14:paraId="1632CDF2" w14:textId="77777777" w:rsidR="00CF3F2E" w:rsidRDefault="00734FDE" w:rsidP="00F43736">
      <w:r w:rsidRPr="00734FDE">
        <w:sym w:font="Symbol" w:char="F0B7"/>
      </w:r>
      <w:r w:rsidRPr="00734FDE">
        <w:t xml:space="preserve"> Turn off the electric</w:t>
      </w:r>
      <w:r w:rsidR="00CF3F2E">
        <w:t>ity</w:t>
      </w:r>
      <w:r w:rsidRPr="00734FDE">
        <w:t xml:space="preserve"> </w:t>
      </w:r>
    </w:p>
    <w:p w14:paraId="66C2F85F" w14:textId="5987CBE2" w:rsidR="00CF3F2E" w:rsidRDefault="00734FDE" w:rsidP="00F43736">
      <w:r w:rsidRPr="00734FDE">
        <w:sym w:font="Symbol" w:char="F0B7"/>
      </w:r>
      <w:r w:rsidRPr="00734FDE">
        <w:t xml:space="preserve"> </w:t>
      </w:r>
      <w:r w:rsidR="00CF3F2E">
        <w:t>U</w:t>
      </w:r>
      <w:r w:rsidRPr="00734FDE">
        <w:t xml:space="preserve">se a mobile </w:t>
      </w:r>
      <w:r w:rsidR="00CF3F2E">
        <w:t>phone</w:t>
      </w:r>
      <w:r w:rsidRPr="00734FDE">
        <w:t xml:space="preserve"> Telephone 999  </w:t>
      </w:r>
    </w:p>
    <w:p w14:paraId="22DD734C" w14:textId="77777777" w:rsidR="00CF3F2E" w:rsidRDefault="00734FDE" w:rsidP="00F43736">
      <w:r w:rsidRPr="00734FDE">
        <w:sym w:font="Symbol" w:char="F0B7"/>
      </w:r>
      <w:r w:rsidRPr="00734FDE">
        <w:t xml:space="preserve"> Tell the operator which emergency service you require</w:t>
      </w:r>
    </w:p>
    <w:p w14:paraId="5B3E68E1" w14:textId="77777777" w:rsidR="00CF3F2E" w:rsidRDefault="00734FDE" w:rsidP="00F43736">
      <w:r w:rsidRPr="00734FDE">
        <w:sym w:font="Symbol" w:char="F0B7"/>
      </w:r>
      <w:r w:rsidRPr="00734FDE">
        <w:t xml:space="preserve"> Wait for the operator to connect you to the service </w:t>
      </w:r>
    </w:p>
    <w:p w14:paraId="071892AF" w14:textId="7146EC06" w:rsidR="00FE0119" w:rsidRDefault="00734FDE" w:rsidP="00F43736">
      <w:r w:rsidRPr="00734FDE">
        <w:sym w:font="Symbol" w:char="F0B7"/>
      </w:r>
      <w:r w:rsidRPr="00734FDE">
        <w:t xml:space="preserve"> Tell the emergency service: - What the </w:t>
      </w:r>
      <w:r w:rsidR="00CF3F2E">
        <w:t>emergency</w:t>
      </w:r>
      <w:r w:rsidRPr="00734FDE">
        <w:t xml:space="preserve"> is - - </w:t>
      </w:r>
      <w:proofErr w:type="gramStart"/>
      <w:r w:rsidRPr="00734FDE">
        <w:t xml:space="preserve">- </w:t>
      </w:r>
      <w:r w:rsidR="002F0DD2">
        <w:t>,</w:t>
      </w:r>
      <w:proofErr w:type="gramEnd"/>
      <w:r w:rsidRPr="00734FDE">
        <w:t xml:space="preserve"> </w:t>
      </w:r>
      <w:r w:rsidR="002F0DD2">
        <w:t>w</w:t>
      </w:r>
      <w:r w:rsidRPr="00734FDE">
        <w:t>here the</w:t>
      </w:r>
      <w:r w:rsidR="002F0DD2">
        <w:t xml:space="preserve"> emergency</w:t>
      </w:r>
      <w:r w:rsidRPr="00734FDE">
        <w:t xml:space="preserve"> is</w:t>
      </w:r>
      <w:r w:rsidR="002F0DD2">
        <w:t>,</w:t>
      </w:r>
      <w:r w:rsidRPr="00734FDE">
        <w:t xml:space="preserve"> </w:t>
      </w:r>
      <w:r w:rsidR="002F0DD2">
        <w:t>w</w:t>
      </w:r>
      <w:r w:rsidRPr="00734FDE">
        <w:t>here you are</w:t>
      </w:r>
      <w:r w:rsidR="002F0DD2">
        <w:t>,</w:t>
      </w:r>
      <w:r w:rsidRPr="00734FDE">
        <w:t xml:space="preserve"> </w:t>
      </w:r>
      <w:r w:rsidR="002F0DD2">
        <w:t>t</w:t>
      </w:r>
      <w:r w:rsidRPr="00734FDE">
        <w:t>he telephone number you are calling from</w:t>
      </w:r>
      <w:r w:rsidR="002F0DD2">
        <w:t>.</w:t>
      </w:r>
      <w:r w:rsidR="009D7750">
        <w:t xml:space="preserve"> The</w:t>
      </w:r>
      <w:r w:rsidRPr="00734FDE">
        <w:t xml:space="preserve"> </w:t>
      </w:r>
      <w:r w:rsidR="009D7750">
        <w:t>Manager</w:t>
      </w:r>
      <w:r w:rsidRPr="00734FDE">
        <w:t xml:space="preserve"> to gather the</w:t>
      </w:r>
      <w:r w:rsidR="003B469B">
        <w:t xml:space="preserve"> children’s belongings</w:t>
      </w:r>
      <w:r w:rsidRPr="00734FDE">
        <w:t xml:space="preserve"> from </w:t>
      </w:r>
      <w:r w:rsidR="003B469B">
        <w:t>the cloak room</w:t>
      </w:r>
      <w:r w:rsidRPr="00734FDE">
        <w:t xml:space="preserve"> </w:t>
      </w:r>
      <w:r w:rsidR="008B3148">
        <w:t>and</w:t>
      </w:r>
      <w:r w:rsidRPr="00734FDE">
        <w:t xml:space="preserve"> call the parents</w:t>
      </w:r>
      <w:r w:rsidR="008B3148">
        <w:t xml:space="preserve"> both to</w:t>
      </w:r>
      <w:r w:rsidRPr="00734FDE">
        <w:t xml:space="preserve"> Inform the parents of the situation and</w:t>
      </w:r>
      <w:r w:rsidR="008B3148">
        <w:t xml:space="preserve"> that they </w:t>
      </w:r>
      <w:r w:rsidR="00FE0119">
        <w:t>must</w:t>
      </w:r>
      <w:r w:rsidRPr="00734FDE">
        <w:t xml:space="preserve"> remain calm </w:t>
      </w:r>
    </w:p>
    <w:p w14:paraId="5F233663" w14:textId="77777777" w:rsidR="00FE0119" w:rsidRDefault="00734FDE" w:rsidP="00F43736">
      <w:r w:rsidRPr="00734FDE">
        <w:sym w:font="Symbol" w:char="F0B7"/>
      </w:r>
      <w:r w:rsidRPr="00734FDE">
        <w:t xml:space="preserve"> Once staff have been advised on what to do in the situation that they will pass on this info on to the parents</w:t>
      </w:r>
      <w:r w:rsidR="00FE0119">
        <w:t>.</w:t>
      </w:r>
    </w:p>
    <w:p w14:paraId="1C3B4AE4" w14:textId="77777777" w:rsidR="00EB48E7" w:rsidRDefault="0097225D" w:rsidP="00F43736">
      <w:r>
        <w:t>*</w:t>
      </w:r>
      <w:r w:rsidR="00734FDE" w:rsidRPr="00734FDE">
        <w:t xml:space="preserve"> In the event of severe snow falling during the day or overnight, the Manager will assess the situation and inform parents and staff if they should not attend the </w:t>
      </w:r>
      <w:r>
        <w:t>setting</w:t>
      </w:r>
      <w:r w:rsidR="00734FDE" w:rsidRPr="00734FDE">
        <w:t xml:space="preserve"> due to slippery and icy conditions.</w:t>
      </w:r>
      <w:r w:rsidR="00A7686D">
        <w:t xml:space="preserve"> Staff will be informed via the WhatsApp group</w:t>
      </w:r>
      <w:r w:rsidR="00EB48E7">
        <w:t>, and parents via the local authority School Closure Line: -</w:t>
      </w:r>
    </w:p>
    <w:p w14:paraId="3A488648" w14:textId="5FFFC04B" w:rsidR="00734FDE" w:rsidRDefault="00734FDE" w:rsidP="00F43736">
      <w:r w:rsidRPr="00734FDE">
        <w:t xml:space="preserve"> </w:t>
      </w:r>
      <w:r w:rsidR="00C56C15" w:rsidRPr="00657BB7">
        <w:rPr>
          <w:color w:val="FF0000"/>
        </w:rPr>
        <w:t>https://</w:t>
      </w:r>
      <w:r w:rsidR="003F100B" w:rsidRPr="00657BB7">
        <w:rPr>
          <w:color w:val="FF0000"/>
        </w:rPr>
        <w:t>schoolclosuresadmin.telford.gov.uk/identity/accounts</w:t>
      </w:r>
    </w:p>
    <w:p w14:paraId="5B2A07E7" w14:textId="77777777" w:rsidR="00F23914" w:rsidRPr="00F43736" w:rsidRDefault="00F23914" w:rsidP="00F43736"/>
    <w:p w14:paraId="42C90EA9" w14:textId="77777777" w:rsidR="007E7D25" w:rsidRDefault="007E7D25" w:rsidP="007E7D25">
      <w:pPr>
        <w:rPr>
          <w:b/>
          <w:bCs/>
        </w:rPr>
      </w:pPr>
    </w:p>
    <w:p w14:paraId="0003ED09" w14:textId="31A930FC" w:rsidR="007E7D25" w:rsidRPr="00E035C6" w:rsidRDefault="007E7D25" w:rsidP="007E7D25">
      <w:pPr>
        <w:rPr>
          <w:u w:val="single"/>
        </w:rPr>
      </w:pPr>
      <w:r w:rsidRPr="00E035C6">
        <w:rPr>
          <w:b/>
          <w:bCs/>
          <w:u w:val="single"/>
        </w:rPr>
        <w:lastRenderedPageBreak/>
        <w:t>Bomb Explosion or Gas Leak Procedure</w:t>
      </w:r>
      <w:r w:rsidRPr="00E035C6">
        <w:rPr>
          <w:u w:val="single"/>
        </w:rPr>
        <w:t xml:space="preserve"> </w:t>
      </w:r>
    </w:p>
    <w:p w14:paraId="286D6D0F" w14:textId="77777777" w:rsidR="00583218" w:rsidRDefault="007E7D25" w:rsidP="007E7D25">
      <w:r w:rsidRPr="007E7D25">
        <w:t xml:space="preserve">On </w:t>
      </w:r>
      <w:r>
        <w:t>detecting the problem</w:t>
      </w:r>
      <w:r w:rsidR="00583218">
        <w:t>: -</w:t>
      </w:r>
    </w:p>
    <w:p w14:paraId="05B96910" w14:textId="77777777" w:rsidR="00583218" w:rsidRDefault="007E7D25" w:rsidP="007E7D25">
      <w:r w:rsidRPr="007E7D25">
        <w:t xml:space="preserve"> </w:t>
      </w:r>
      <w:r w:rsidRPr="007E7D25">
        <w:sym w:font="Symbol" w:char="F0B7"/>
      </w:r>
      <w:r w:rsidRPr="007E7D25">
        <w:t xml:space="preserve"> The front door must NOT be opened. Nobody is to leave the </w:t>
      </w:r>
      <w:proofErr w:type="gramStart"/>
      <w:r w:rsidRPr="007E7D25">
        <w:t>building</w:t>
      </w:r>
      <w:proofErr w:type="gramEnd"/>
      <w:r w:rsidRPr="007E7D25">
        <w:t xml:space="preserve"> and nobody is to be let in, including parents </w:t>
      </w:r>
    </w:p>
    <w:p w14:paraId="31F6FED9" w14:textId="77777777" w:rsidR="006A56E9" w:rsidRDefault="007E7D25" w:rsidP="007E7D25">
      <w:r w:rsidRPr="007E7D25">
        <w:t xml:space="preserve"> </w:t>
      </w:r>
      <w:r w:rsidRPr="007E7D25">
        <w:sym w:font="Symbol" w:char="F0B7"/>
      </w:r>
      <w:r w:rsidRPr="007E7D25">
        <w:t xml:space="preserve"> In the event of a gas leak, tape across windows in case there is an explosion. All windows and doors must be closed, including internal doors </w:t>
      </w:r>
    </w:p>
    <w:p w14:paraId="0DCC3955" w14:textId="77777777" w:rsidR="006A56E9" w:rsidRDefault="007E7D25" w:rsidP="007E7D25">
      <w:r w:rsidRPr="007E7D25">
        <w:sym w:font="Symbol" w:char="F0B7"/>
      </w:r>
      <w:r w:rsidRPr="007E7D25">
        <w:t xml:space="preserve"> In the event of a fire</w:t>
      </w:r>
      <w:r w:rsidR="006A56E9">
        <w:t xml:space="preserve"> or gas leak</w:t>
      </w:r>
      <w:r w:rsidRPr="007E7D25">
        <w:t xml:space="preserve"> turn off the electric</w:t>
      </w:r>
      <w:r w:rsidR="006A56E9">
        <w:t>ity</w:t>
      </w:r>
      <w:r w:rsidRPr="007E7D25">
        <w:t xml:space="preserve"> </w:t>
      </w:r>
    </w:p>
    <w:p w14:paraId="6BBF75BC" w14:textId="77777777" w:rsidR="00FF1F6C" w:rsidRDefault="007E7D25" w:rsidP="007E7D25">
      <w:r w:rsidRPr="007E7D25">
        <w:sym w:font="Symbol" w:char="F0B7"/>
      </w:r>
      <w:r w:rsidRPr="007E7D25">
        <w:t xml:space="preserve"> </w:t>
      </w:r>
      <w:r w:rsidR="001A7AAA">
        <w:t>U</w:t>
      </w:r>
      <w:r w:rsidRPr="007E7D25">
        <w:t xml:space="preserve">se a mobile </w:t>
      </w:r>
      <w:r w:rsidR="00CF1A8B">
        <w:t>to t</w:t>
      </w:r>
      <w:r w:rsidRPr="007E7D25">
        <w:t>elephone 999</w:t>
      </w:r>
      <w:r w:rsidR="00CF1A8B">
        <w:t xml:space="preserve"> and </w:t>
      </w:r>
      <w:r w:rsidR="00BB2F83">
        <w:t>report the problem</w:t>
      </w:r>
      <w:r w:rsidRPr="007E7D25">
        <w:t xml:space="preserve"> </w:t>
      </w:r>
      <w:r w:rsidRPr="007E7D25">
        <w:sym w:font="Symbol" w:char="F0B7"/>
      </w:r>
      <w:r w:rsidRPr="007E7D25">
        <w:t xml:space="preserve"> Tell the operator which emergency service you require  </w:t>
      </w:r>
    </w:p>
    <w:p w14:paraId="5BAD71F3" w14:textId="77777777" w:rsidR="0035669E" w:rsidRDefault="007E7D25" w:rsidP="007E7D25">
      <w:r w:rsidRPr="007E7D25">
        <w:sym w:font="Symbol" w:char="F0B7"/>
      </w:r>
      <w:r w:rsidRPr="007E7D25">
        <w:t xml:space="preserve"> A </w:t>
      </w:r>
      <w:r w:rsidR="00FF1F6C">
        <w:t>manager</w:t>
      </w:r>
      <w:r w:rsidRPr="007E7D25">
        <w:t xml:space="preserve"> call</w:t>
      </w:r>
      <w:r w:rsidR="00FF1F6C">
        <w:t>s</w:t>
      </w:r>
      <w:r w:rsidRPr="007E7D25">
        <w:t xml:space="preserve"> the </w:t>
      </w:r>
      <w:proofErr w:type="gramStart"/>
      <w:r w:rsidRPr="007E7D25">
        <w:t xml:space="preserve">parents </w:t>
      </w:r>
      <w:r w:rsidR="00FF1F6C">
        <w:t>:</w:t>
      </w:r>
      <w:proofErr w:type="gramEnd"/>
      <w:r w:rsidR="00FF1F6C">
        <w:t xml:space="preserve"> -</w:t>
      </w:r>
    </w:p>
    <w:p w14:paraId="04C27A48" w14:textId="77777777" w:rsidR="0035669E" w:rsidRDefault="007E7D25" w:rsidP="007E7D25">
      <w:r w:rsidRPr="007E7D25">
        <w:t xml:space="preserve"> Inform the parents of the situation, remain calm and reassure</w:t>
      </w:r>
      <w:r w:rsidR="0035669E">
        <w:t>.</w:t>
      </w:r>
    </w:p>
    <w:p w14:paraId="3ADE8990" w14:textId="5DC2AADF" w:rsidR="0035669E" w:rsidRDefault="007E7D25" w:rsidP="007E7D25">
      <w:r w:rsidRPr="007E7D25">
        <w:t xml:space="preserve">Inform the parents of the plan of action and explain that they are not to collect their child and that we will contact them again once we have further information </w:t>
      </w:r>
    </w:p>
    <w:p w14:paraId="2EC15D36" w14:textId="2CDF2A6D" w:rsidR="0035669E" w:rsidRDefault="007E7D25" w:rsidP="00C11A29">
      <w:pPr>
        <w:pStyle w:val="ListParagraph"/>
        <w:numPr>
          <w:ilvl w:val="0"/>
          <w:numId w:val="10"/>
        </w:numPr>
      </w:pPr>
      <w:r w:rsidRPr="007E7D25">
        <w:t>Keep all children calm</w:t>
      </w:r>
      <w:r w:rsidR="0035669E">
        <w:t>.</w:t>
      </w:r>
    </w:p>
    <w:p w14:paraId="09931BCA" w14:textId="1D83C7D1" w:rsidR="00CC4A07" w:rsidRDefault="007E7D25" w:rsidP="00CC4A07">
      <w:pPr>
        <w:pStyle w:val="ListParagraph"/>
        <w:numPr>
          <w:ilvl w:val="0"/>
          <w:numId w:val="10"/>
        </w:numPr>
      </w:pPr>
      <w:r w:rsidRPr="007E7D25">
        <w:t>Follow advice from the emergency services</w:t>
      </w:r>
      <w:r w:rsidR="00C11A29">
        <w:t>.</w:t>
      </w:r>
    </w:p>
    <w:p w14:paraId="7D861154" w14:textId="77777777" w:rsidR="00CC4A07" w:rsidRPr="00706A35" w:rsidRDefault="00CC4A07" w:rsidP="00CC4A07">
      <w:pPr>
        <w:rPr>
          <w:u w:val="single"/>
        </w:rPr>
      </w:pPr>
      <w:r w:rsidRPr="00706A35">
        <w:rPr>
          <w:b/>
          <w:bCs/>
          <w:u w:val="single"/>
        </w:rPr>
        <w:t>Lock Down Policy</w:t>
      </w:r>
      <w:r w:rsidRPr="00706A35">
        <w:rPr>
          <w:u w:val="single"/>
        </w:rPr>
        <w:t xml:space="preserve"> </w:t>
      </w:r>
    </w:p>
    <w:p w14:paraId="01E6A88A" w14:textId="77777777" w:rsidR="00303FD7" w:rsidRDefault="00CC4A07" w:rsidP="00CC4A07">
      <w:proofErr w:type="spellStart"/>
      <w:r>
        <w:t>Priorsl</w:t>
      </w:r>
      <w:r w:rsidR="00303FD7">
        <w:t>e</w:t>
      </w:r>
      <w:r>
        <w:t>e</w:t>
      </w:r>
      <w:proofErr w:type="spellEnd"/>
      <w:r>
        <w:t xml:space="preserve"> Pre-School</w:t>
      </w:r>
      <w:r w:rsidRPr="00CC4A07">
        <w:t xml:space="preserve"> will use the lock down procedure when the safety of the children and staff is at risk and we will be better placed inside the current building, with doors and windows locked and blinds</w:t>
      </w:r>
      <w:r w:rsidR="00303FD7">
        <w:t xml:space="preserve"> closed</w:t>
      </w:r>
      <w:r w:rsidRPr="00CC4A07">
        <w:t xml:space="preserve">. We will activate this emergency procedure in response to </w:t>
      </w:r>
      <w:proofErr w:type="gramStart"/>
      <w:r w:rsidRPr="00CC4A07">
        <w:t>a number of</w:t>
      </w:r>
      <w:proofErr w:type="gramEnd"/>
      <w:r w:rsidRPr="00CC4A07">
        <w:t xml:space="preserve"> situations, but some of the more typical situations might be: </w:t>
      </w:r>
    </w:p>
    <w:p w14:paraId="0BD7AB52" w14:textId="5AC58959" w:rsidR="00303FD7" w:rsidRDefault="00CC4A07" w:rsidP="00CC4A07">
      <w:r w:rsidRPr="00CC4A07">
        <w:sym w:font="Symbol" w:char="F0B7"/>
      </w:r>
      <w:r w:rsidRPr="00CC4A07">
        <w:t xml:space="preserve"> A report incident or disturbance in the local community (with potential to pose a risk to staff and children in the </w:t>
      </w:r>
      <w:r w:rsidR="00706A35">
        <w:t>setting</w:t>
      </w:r>
      <w:r w:rsidRPr="00CC4A07">
        <w:t xml:space="preserve">) </w:t>
      </w:r>
    </w:p>
    <w:p w14:paraId="1EB48110" w14:textId="77777777" w:rsidR="0091207C" w:rsidRDefault="00CC4A07" w:rsidP="00CC4A07">
      <w:r w:rsidRPr="00CC4A07">
        <w:sym w:font="Symbol" w:char="F0B7"/>
      </w:r>
      <w:r w:rsidRPr="00CC4A07">
        <w:t xml:space="preserve"> An intruder on the site (with potential to pose a risk to staff and children) </w:t>
      </w:r>
    </w:p>
    <w:p w14:paraId="4F4563C2" w14:textId="77777777" w:rsidR="0091207C" w:rsidRDefault="00CC4A07" w:rsidP="00CC4A07">
      <w:r w:rsidRPr="00CC4A07">
        <w:sym w:font="Symbol" w:char="F0B7"/>
      </w:r>
      <w:r w:rsidRPr="00CC4A07">
        <w:t xml:space="preserve"> A warning being received regarding a risk locally, of air pollution (smoke plumes, gas cloud etc.) </w:t>
      </w:r>
    </w:p>
    <w:p w14:paraId="76C0BCF8" w14:textId="7F42A393" w:rsidR="00CC4A07" w:rsidRDefault="00CC4A07" w:rsidP="00CC4A07">
      <w:r w:rsidRPr="00CC4A07">
        <w:sym w:font="Symbol" w:char="F0B7"/>
      </w:r>
      <w:r w:rsidRPr="00CC4A07">
        <w:t xml:space="preserve"> A major fire or explosion in the vicinity of the </w:t>
      </w:r>
      <w:r w:rsidR="0091207C">
        <w:t>setting</w:t>
      </w:r>
      <w:r w:rsidRPr="00CC4A07">
        <w:t xml:space="preserve"> – </w:t>
      </w:r>
      <w:proofErr w:type="gramStart"/>
      <w:r w:rsidRPr="00CC4A07">
        <w:t>as long as</w:t>
      </w:r>
      <w:proofErr w:type="gramEnd"/>
      <w:r w:rsidRPr="00CC4A07">
        <w:t xml:space="preserve"> it is safer staying in the premises than leaving </w:t>
      </w:r>
      <w:proofErr w:type="gramStart"/>
      <w:r w:rsidRPr="00CC4A07">
        <w:t>In</w:t>
      </w:r>
      <w:proofErr w:type="gramEnd"/>
      <w:r w:rsidRPr="00CC4A07">
        <w:t xml:space="preserve"> this case, the staff will be notified by the following action:</w:t>
      </w:r>
    </w:p>
    <w:p w14:paraId="4AF92DDA" w14:textId="77777777" w:rsidR="00E82341" w:rsidRDefault="0083083F" w:rsidP="00CC4A07">
      <w:r w:rsidRPr="0083083F">
        <w:t>A lockdown will be initiated by using the word “</w:t>
      </w:r>
      <w:r w:rsidR="00E82341" w:rsidRPr="00E82341">
        <w:rPr>
          <w:color w:val="FF0000"/>
        </w:rPr>
        <w:t>LOCKDOWN</w:t>
      </w:r>
      <w:r w:rsidRPr="0083083F">
        <w:t>”</w:t>
      </w:r>
      <w:r w:rsidR="00E82341">
        <w:t>.</w:t>
      </w:r>
      <w:r w:rsidRPr="0083083F">
        <w:t xml:space="preserve"> </w:t>
      </w:r>
    </w:p>
    <w:p w14:paraId="0DE10A18" w14:textId="5460EB25" w:rsidR="00957648" w:rsidRDefault="0083083F" w:rsidP="00CC4A07">
      <w:r w:rsidRPr="0083083F">
        <w:t>Lock down procedures will be practiced from time to time so that staff and children are familiar with them</w:t>
      </w:r>
      <w:r w:rsidR="00E82341">
        <w:t>.</w:t>
      </w:r>
    </w:p>
    <w:p w14:paraId="6BFB0236" w14:textId="77777777" w:rsidR="001B6875" w:rsidRPr="008757F2" w:rsidRDefault="001B6875" w:rsidP="008757F2">
      <w:pPr>
        <w:pStyle w:val="NormalWeb"/>
        <w:rPr>
          <w:rFonts w:asciiTheme="minorHAnsi" w:hAnsiTheme="minorHAnsi"/>
          <w:sz w:val="22"/>
          <w:szCs w:val="22"/>
        </w:rPr>
      </w:pPr>
      <w:r w:rsidRPr="008757F2">
        <w:rPr>
          <w:rFonts w:asciiTheme="minorHAnsi" w:hAnsiTheme="minorHAnsi"/>
          <w:sz w:val="22"/>
          <w:szCs w:val="22"/>
        </w:rPr>
        <w:t xml:space="preserve">During a Lockdown we will follow the </w:t>
      </w:r>
      <w:r w:rsidRPr="008757F2">
        <w:rPr>
          <w:rFonts w:asciiTheme="minorHAnsi" w:hAnsiTheme="minorHAnsi"/>
          <w:color w:val="FF0000"/>
          <w:sz w:val="22"/>
          <w:szCs w:val="22"/>
        </w:rPr>
        <w:t>CLOSE</w:t>
      </w:r>
      <w:r w:rsidRPr="008757F2">
        <w:rPr>
          <w:rFonts w:asciiTheme="minorHAnsi" w:hAnsiTheme="minorHAnsi"/>
          <w:sz w:val="22"/>
          <w:szCs w:val="22"/>
        </w:rPr>
        <w:t xml:space="preserve"> procedure: </w:t>
      </w:r>
    </w:p>
    <w:p w14:paraId="1790C130" w14:textId="77777777" w:rsidR="001B6875" w:rsidRPr="008757F2" w:rsidRDefault="001B6875" w:rsidP="001B6875">
      <w:pPr>
        <w:pStyle w:val="NormalWeb"/>
        <w:ind w:left="720"/>
        <w:rPr>
          <w:rFonts w:asciiTheme="minorHAnsi" w:hAnsiTheme="minorHAnsi"/>
          <w:sz w:val="22"/>
          <w:szCs w:val="22"/>
        </w:rPr>
      </w:pPr>
      <w:r w:rsidRPr="008757F2">
        <w:rPr>
          <w:rFonts w:asciiTheme="minorHAnsi" w:hAnsiTheme="minorHAnsi"/>
          <w:b/>
          <w:bCs/>
          <w:color w:val="FF0000"/>
          <w:sz w:val="22"/>
          <w:szCs w:val="22"/>
        </w:rPr>
        <w:t>C</w:t>
      </w:r>
      <w:r w:rsidRPr="008757F2">
        <w:rPr>
          <w:rFonts w:asciiTheme="minorHAnsi" w:hAnsiTheme="minorHAnsi"/>
          <w:sz w:val="22"/>
          <w:szCs w:val="22"/>
        </w:rPr>
        <w:t>lose all the windows and doors</w:t>
      </w:r>
      <w:r w:rsidRPr="008757F2">
        <w:rPr>
          <w:rFonts w:asciiTheme="minorHAnsi" w:hAnsiTheme="minorHAnsi"/>
          <w:sz w:val="22"/>
          <w:szCs w:val="22"/>
        </w:rPr>
        <w:br/>
      </w:r>
      <w:r w:rsidRPr="008757F2">
        <w:rPr>
          <w:rFonts w:asciiTheme="minorHAnsi" w:hAnsiTheme="minorHAnsi"/>
          <w:b/>
          <w:bCs/>
          <w:color w:val="FF0000"/>
          <w:sz w:val="22"/>
          <w:szCs w:val="22"/>
        </w:rPr>
        <w:t>L</w:t>
      </w:r>
      <w:r w:rsidRPr="008757F2">
        <w:rPr>
          <w:rFonts w:asciiTheme="minorHAnsi" w:hAnsiTheme="minorHAnsi"/>
          <w:sz w:val="22"/>
          <w:szCs w:val="22"/>
        </w:rPr>
        <w:t>ock up</w:t>
      </w:r>
      <w:r w:rsidRPr="008757F2">
        <w:rPr>
          <w:rFonts w:asciiTheme="minorHAnsi" w:hAnsiTheme="minorHAnsi"/>
          <w:sz w:val="22"/>
          <w:szCs w:val="22"/>
        </w:rPr>
        <w:br/>
      </w:r>
      <w:r w:rsidRPr="008757F2">
        <w:rPr>
          <w:rFonts w:asciiTheme="minorHAnsi" w:hAnsiTheme="minorHAnsi"/>
          <w:b/>
          <w:bCs/>
          <w:color w:val="FF0000"/>
          <w:sz w:val="22"/>
          <w:szCs w:val="22"/>
        </w:rPr>
        <w:t>O</w:t>
      </w:r>
      <w:r w:rsidRPr="008757F2">
        <w:rPr>
          <w:rFonts w:asciiTheme="minorHAnsi" w:hAnsiTheme="minorHAnsi"/>
          <w:sz w:val="22"/>
          <w:szCs w:val="22"/>
        </w:rPr>
        <w:t>ut of sight and minimise movement</w:t>
      </w:r>
      <w:r w:rsidRPr="008757F2">
        <w:rPr>
          <w:rFonts w:asciiTheme="minorHAnsi" w:hAnsiTheme="minorHAnsi"/>
          <w:sz w:val="22"/>
          <w:szCs w:val="22"/>
        </w:rPr>
        <w:br/>
      </w:r>
      <w:r w:rsidRPr="008757F2">
        <w:rPr>
          <w:rFonts w:asciiTheme="minorHAnsi" w:hAnsiTheme="minorHAnsi"/>
          <w:b/>
          <w:bCs/>
          <w:color w:val="FF0000"/>
          <w:sz w:val="22"/>
          <w:szCs w:val="22"/>
        </w:rPr>
        <w:lastRenderedPageBreak/>
        <w:t>S</w:t>
      </w:r>
      <w:r w:rsidRPr="008757F2">
        <w:rPr>
          <w:rFonts w:asciiTheme="minorHAnsi" w:hAnsiTheme="minorHAnsi"/>
          <w:sz w:val="22"/>
          <w:szCs w:val="22"/>
        </w:rPr>
        <w:t>tay silent and avoid drawing any attention</w:t>
      </w:r>
      <w:r w:rsidRPr="008757F2">
        <w:rPr>
          <w:rFonts w:asciiTheme="minorHAnsi" w:hAnsiTheme="minorHAnsi"/>
          <w:sz w:val="22"/>
          <w:szCs w:val="22"/>
        </w:rPr>
        <w:br/>
      </w:r>
      <w:r w:rsidRPr="008757F2">
        <w:rPr>
          <w:rFonts w:asciiTheme="minorHAnsi" w:hAnsiTheme="minorHAnsi"/>
          <w:b/>
          <w:bCs/>
          <w:color w:val="FF0000"/>
          <w:sz w:val="22"/>
          <w:szCs w:val="22"/>
        </w:rPr>
        <w:t>E</w:t>
      </w:r>
      <w:r w:rsidRPr="008757F2">
        <w:rPr>
          <w:rFonts w:asciiTheme="minorHAnsi" w:hAnsiTheme="minorHAnsi"/>
          <w:sz w:val="22"/>
          <w:szCs w:val="22"/>
        </w:rPr>
        <w:t xml:space="preserve">ndure. Be aware that you may be in lockdown for some time. </w:t>
      </w:r>
    </w:p>
    <w:p w14:paraId="275013BF" w14:textId="77777777" w:rsidR="001B6875" w:rsidRPr="008757F2" w:rsidRDefault="001B6875" w:rsidP="001B6875">
      <w:pPr>
        <w:pStyle w:val="NormalWeb"/>
        <w:ind w:left="720"/>
        <w:rPr>
          <w:rFonts w:asciiTheme="minorHAnsi" w:hAnsiTheme="minorHAnsi"/>
          <w:b/>
          <w:bCs/>
          <w:sz w:val="22"/>
          <w:szCs w:val="22"/>
          <w:u w:val="single"/>
        </w:rPr>
      </w:pPr>
      <w:r w:rsidRPr="008757F2">
        <w:rPr>
          <w:rFonts w:asciiTheme="minorHAnsi" w:hAnsiTheme="minorHAnsi"/>
          <w:b/>
          <w:bCs/>
          <w:sz w:val="22"/>
          <w:szCs w:val="22"/>
          <w:u w:val="single"/>
        </w:rPr>
        <w:t xml:space="preserve">Lockdown Procedure </w:t>
      </w:r>
    </w:p>
    <w:p w14:paraId="461260E6" w14:textId="77777777" w:rsidR="001B6875" w:rsidRPr="008757F2" w:rsidRDefault="001B6875" w:rsidP="001B6875">
      <w:pPr>
        <w:pStyle w:val="NormalWeb"/>
        <w:numPr>
          <w:ilvl w:val="1"/>
          <w:numId w:val="11"/>
        </w:numPr>
        <w:rPr>
          <w:rFonts w:asciiTheme="minorHAnsi" w:hAnsiTheme="minorHAnsi"/>
          <w:sz w:val="22"/>
          <w:szCs w:val="22"/>
        </w:rPr>
      </w:pPr>
      <w:r w:rsidRPr="008757F2">
        <w:rPr>
          <w:rFonts w:asciiTheme="minorHAnsi" w:hAnsiTheme="minorHAnsi"/>
          <w:sz w:val="22"/>
          <w:szCs w:val="22"/>
        </w:rPr>
        <w:t xml:space="preserve">On hearing the lockdown signal a Manager (Sheila or Aimee will call for assistance – 999. </w:t>
      </w:r>
    </w:p>
    <w:p w14:paraId="4A1C4194" w14:textId="77777777" w:rsidR="001B6875" w:rsidRPr="008757F2" w:rsidRDefault="001B6875" w:rsidP="001B6875">
      <w:pPr>
        <w:pStyle w:val="NormalWeb"/>
        <w:numPr>
          <w:ilvl w:val="1"/>
          <w:numId w:val="11"/>
        </w:numPr>
        <w:rPr>
          <w:rFonts w:asciiTheme="minorHAnsi" w:hAnsiTheme="minorHAnsi"/>
          <w:sz w:val="22"/>
          <w:szCs w:val="22"/>
        </w:rPr>
      </w:pPr>
      <w:r w:rsidRPr="008757F2">
        <w:rPr>
          <w:rFonts w:asciiTheme="minorHAnsi" w:hAnsiTheme="minorHAnsi"/>
          <w:sz w:val="22"/>
          <w:szCs w:val="22"/>
        </w:rPr>
        <w:t xml:space="preserve">In the event of a building lockdown, it is mandatory that all children and staff remain in the main room. If children and adults are out in the garden or playground then they need to move to the main room. </w:t>
      </w:r>
    </w:p>
    <w:p w14:paraId="390CA56E" w14:textId="77777777" w:rsidR="001B6875" w:rsidRPr="008757F2" w:rsidRDefault="001B6875" w:rsidP="001B6875">
      <w:pPr>
        <w:pStyle w:val="NormalWeb"/>
        <w:numPr>
          <w:ilvl w:val="1"/>
          <w:numId w:val="11"/>
        </w:numPr>
        <w:rPr>
          <w:rFonts w:asciiTheme="minorHAnsi" w:hAnsiTheme="minorHAnsi"/>
          <w:sz w:val="22"/>
          <w:szCs w:val="22"/>
        </w:rPr>
      </w:pPr>
      <w:r w:rsidRPr="008757F2">
        <w:rPr>
          <w:rFonts w:asciiTheme="minorHAnsi" w:hAnsiTheme="minorHAnsi"/>
          <w:sz w:val="22"/>
          <w:szCs w:val="22"/>
        </w:rPr>
        <w:t xml:space="preserve">Close windows and blinds in the rooms and lock all doors, if possible. All staff are responsible for ensuring that doors are locked. </w:t>
      </w:r>
    </w:p>
    <w:p w14:paraId="35333E8F" w14:textId="77777777" w:rsidR="001B6875" w:rsidRPr="008757F2" w:rsidRDefault="001B6875" w:rsidP="001B6875">
      <w:pPr>
        <w:pStyle w:val="NormalWeb"/>
        <w:numPr>
          <w:ilvl w:val="1"/>
          <w:numId w:val="11"/>
        </w:numPr>
        <w:rPr>
          <w:rFonts w:asciiTheme="minorHAnsi" w:hAnsiTheme="minorHAnsi"/>
          <w:sz w:val="22"/>
          <w:szCs w:val="22"/>
        </w:rPr>
      </w:pPr>
      <w:r w:rsidRPr="008757F2">
        <w:rPr>
          <w:rFonts w:asciiTheme="minorHAnsi" w:hAnsiTheme="minorHAnsi"/>
          <w:sz w:val="22"/>
          <w:szCs w:val="22"/>
        </w:rPr>
        <w:t xml:space="preserve">Turn off the lights and electrical devices. </w:t>
      </w:r>
    </w:p>
    <w:p w14:paraId="09F3C660" w14:textId="77777777" w:rsidR="001B6875" w:rsidRPr="008757F2" w:rsidRDefault="001B6875" w:rsidP="001B6875">
      <w:pPr>
        <w:pStyle w:val="NormalWeb"/>
        <w:numPr>
          <w:ilvl w:val="1"/>
          <w:numId w:val="11"/>
        </w:numPr>
        <w:rPr>
          <w:rFonts w:asciiTheme="minorHAnsi" w:hAnsiTheme="minorHAnsi"/>
          <w:sz w:val="22"/>
          <w:szCs w:val="22"/>
        </w:rPr>
      </w:pPr>
      <w:r w:rsidRPr="008757F2">
        <w:rPr>
          <w:rFonts w:asciiTheme="minorHAnsi" w:hAnsiTheme="minorHAnsi"/>
          <w:sz w:val="22"/>
          <w:szCs w:val="22"/>
        </w:rPr>
        <w:t xml:space="preserve">Position the children against the wall or behind tables in the most non – visible corner, seated. </w:t>
      </w:r>
    </w:p>
    <w:p w14:paraId="680DFCDB" w14:textId="77777777" w:rsidR="001B6875" w:rsidRPr="008757F2" w:rsidRDefault="001B6875" w:rsidP="001B6875">
      <w:pPr>
        <w:pStyle w:val="NormalWeb"/>
        <w:numPr>
          <w:ilvl w:val="1"/>
          <w:numId w:val="11"/>
        </w:numPr>
        <w:rPr>
          <w:rFonts w:asciiTheme="minorHAnsi" w:hAnsiTheme="minorHAnsi"/>
          <w:sz w:val="22"/>
          <w:szCs w:val="22"/>
        </w:rPr>
      </w:pPr>
      <w:r w:rsidRPr="008757F2">
        <w:rPr>
          <w:rFonts w:asciiTheme="minorHAnsi" w:hAnsiTheme="minorHAnsi"/>
          <w:sz w:val="22"/>
          <w:szCs w:val="22"/>
        </w:rPr>
        <w:t xml:space="preserve">Take a complete roll call of everyone in the room. </w:t>
      </w:r>
    </w:p>
    <w:p w14:paraId="7BAA4F4C" w14:textId="77777777" w:rsidR="001B6875" w:rsidRPr="008757F2" w:rsidRDefault="001B6875" w:rsidP="001B6875">
      <w:pPr>
        <w:pStyle w:val="NormalWeb"/>
        <w:numPr>
          <w:ilvl w:val="1"/>
          <w:numId w:val="11"/>
        </w:numPr>
        <w:rPr>
          <w:rFonts w:asciiTheme="minorHAnsi" w:hAnsiTheme="minorHAnsi"/>
          <w:sz w:val="22"/>
          <w:szCs w:val="22"/>
        </w:rPr>
      </w:pPr>
      <w:r w:rsidRPr="008757F2">
        <w:rPr>
          <w:rFonts w:asciiTheme="minorHAnsi" w:hAnsiTheme="minorHAnsi"/>
          <w:sz w:val="22"/>
          <w:szCs w:val="22"/>
        </w:rPr>
        <w:t xml:space="preserve">Remind everyone to remain quiet.           </w:t>
      </w:r>
    </w:p>
    <w:p w14:paraId="691F27C3" w14:textId="77777777" w:rsidR="00854ADF" w:rsidRDefault="001B6875" w:rsidP="001B6875">
      <w:pPr>
        <w:pStyle w:val="NormalWeb"/>
        <w:numPr>
          <w:ilvl w:val="1"/>
          <w:numId w:val="11"/>
        </w:numPr>
        <w:rPr>
          <w:rFonts w:asciiTheme="minorHAnsi" w:hAnsiTheme="minorHAnsi"/>
          <w:sz w:val="22"/>
          <w:szCs w:val="22"/>
        </w:rPr>
      </w:pPr>
      <w:r w:rsidRPr="008757F2">
        <w:rPr>
          <w:rFonts w:asciiTheme="minorHAnsi" w:hAnsiTheme="minorHAnsi"/>
          <w:sz w:val="22"/>
          <w:szCs w:val="22"/>
        </w:rPr>
        <w:t>No one is to leave the room during the lock down.</w:t>
      </w:r>
    </w:p>
    <w:p w14:paraId="4FB10C79" w14:textId="7FF01252" w:rsidR="001B6875" w:rsidRPr="008757F2" w:rsidRDefault="00854ADF" w:rsidP="001B6875">
      <w:pPr>
        <w:pStyle w:val="NormalWeb"/>
        <w:numPr>
          <w:ilvl w:val="1"/>
          <w:numId w:val="11"/>
        </w:numPr>
        <w:rPr>
          <w:rFonts w:asciiTheme="minorHAnsi" w:hAnsiTheme="minorHAnsi"/>
          <w:sz w:val="22"/>
          <w:szCs w:val="22"/>
        </w:rPr>
      </w:pPr>
      <w:proofErr w:type="gramStart"/>
      <w:r>
        <w:rPr>
          <w:rFonts w:asciiTheme="minorHAnsi" w:hAnsiTheme="minorHAnsi"/>
          <w:sz w:val="22"/>
          <w:szCs w:val="22"/>
        </w:rPr>
        <w:t>In the event that</w:t>
      </w:r>
      <w:proofErr w:type="gramEnd"/>
      <w:r>
        <w:rPr>
          <w:rFonts w:asciiTheme="minorHAnsi" w:hAnsiTheme="minorHAnsi"/>
          <w:sz w:val="22"/>
          <w:szCs w:val="22"/>
        </w:rPr>
        <w:t xml:space="preserve"> the threat is from a person </w:t>
      </w:r>
      <w:r w:rsidR="0082255C">
        <w:rPr>
          <w:rFonts w:asciiTheme="minorHAnsi" w:hAnsiTheme="minorHAnsi"/>
          <w:sz w:val="22"/>
          <w:szCs w:val="22"/>
        </w:rPr>
        <w:t>capable of gaining access to the main room</w:t>
      </w:r>
      <w:r w:rsidR="000627DA">
        <w:rPr>
          <w:rFonts w:asciiTheme="minorHAnsi" w:hAnsiTheme="minorHAnsi"/>
          <w:sz w:val="22"/>
          <w:szCs w:val="22"/>
        </w:rPr>
        <w:t xml:space="preserve"> or within the main room itself</w:t>
      </w:r>
      <w:r w:rsidR="0082255C">
        <w:rPr>
          <w:rFonts w:asciiTheme="minorHAnsi" w:hAnsiTheme="minorHAnsi"/>
          <w:sz w:val="22"/>
          <w:szCs w:val="22"/>
        </w:rPr>
        <w:t xml:space="preserve">, then all children and staff </w:t>
      </w:r>
      <w:r w:rsidR="00D00637">
        <w:rPr>
          <w:rFonts w:asciiTheme="minorHAnsi" w:hAnsiTheme="minorHAnsi"/>
          <w:sz w:val="22"/>
          <w:szCs w:val="22"/>
        </w:rPr>
        <w:t>are to move to the nearest available toilet space, where there are secondary locks on the doors to secure the area.</w:t>
      </w:r>
      <w:r w:rsidR="001B6875" w:rsidRPr="008757F2">
        <w:rPr>
          <w:rFonts w:asciiTheme="minorHAnsi" w:hAnsiTheme="minorHAnsi"/>
          <w:sz w:val="22"/>
          <w:szCs w:val="22"/>
        </w:rPr>
        <w:t xml:space="preserve"> </w:t>
      </w:r>
    </w:p>
    <w:p w14:paraId="538D629C" w14:textId="77777777" w:rsidR="000627DA" w:rsidRDefault="001B6875" w:rsidP="001B6875">
      <w:pPr>
        <w:pStyle w:val="NormalWeb"/>
        <w:ind w:left="1440"/>
        <w:rPr>
          <w:rFonts w:asciiTheme="minorHAnsi" w:hAnsiTheme="minorHAnsi"/>
          <w:color w:val="FF0000"/>
          <w:sz w:val="22"/>
          <w:szCs w:val="22"/>
        </w:rPr>
      </w:pPr>
      <w:r w:rsidRPr="008757F2">
        <w:rPr>
          <w:rFonts w:asciiTheme="minorHAnsi" w:hAnsiTheme="minorHAnsi"/>
          <w:color w:val="FF0000"/>
          <w:sz w:val="22"/>
          <w:szCs w:val="22"/>
        </w:rPr>
        <w:t>Remain in this position until the “All clear” is announced</w:t>
      </w:r>
    </w:p>
    <w:p w14:paraId="57AC3B29" w14:textId="77777777" w:rsidR="00814756" w:rsidRDefault="00814756" w:rsidP="00814756">
      <w:pPr>
        <w:pStyle w:val="NormalWeb"/>
        <w:rPr>
          <w:rFonts w:asciiTheme="minorHAnsi" w:hAnsiTheme="minorHAnsi"/>
          <w:sz w:val="22"/>
          <w:szCs w:val="22"/>
        </w:rPr>
      </w:pPr>
      <w:r w:rsidRPr="00814756">
        <w:rPr>
          <w:rFonts w:asciiTheme="minorHAnsi" w:hAnsiTheme="minorHAnsi"/>
          <w:b/>
          <w:bCs/>
          <w:sz w:val="22"/>
          <w:szCs w:val="22"/>
          <w:u w:val="single"/>
        </w:rPr>
        <w:t>Local Industrial Accidents</w:t>
      </w:r>
      <w:r w:rsidRPr="00814756">
        <w:rPr>
          <w:rFonts w:asciiTheme="minorHAnsi" w:hAnsiTheme="minorHAnsi"/>
          <w:sz w:val="22"/>
          <w:szCs w:val="22"/>
        </w:rPr>
        <w:t xml:space="preserve"> </w:t>
      </w:r>
    </w:p>
    <w:p w14:paraId="66BBC980" w14:textId="221A7097" w:rsidR="000414FC" w:rsidRDefault="00814756" w:rsidP="00814756">
      <w:pPr>
        <w:pStyle w:val="NormalWeb"/>
        <w:rPr>
          <w:rFonts w:asciiTheme="minorHAnsi" w:hAnsiTheme="minorHAnsi"/>
          <w:color w:val="FF0000"/>
          <w:sz w:val="22"/>
          <w:szCs w:val="22"/>
        </w:rPr>
      </w:pPr>
      <w:r w:rsidRPr="00814756">
        <w:rPr>
          <w:rFonts w:asciiTheme="minorHAnsi" w:hAnsiTheme="minorHAnsi"/>
          <w:sz w:val="22"/>
          <w:szCs w:val="22"/>
        </w:rPr>
        <w:t xml:space="preserve">Local industrial accidents such as a factory fire with hazardous fumes may also necessitate sheltering inside the main building. All doors and windows should be kept </w:t>
      </w:r>
      <w:r w:rsidR="009E1421">
        <w:rPr>
          <w:rFonts w:asciiTheme="minorHAnsi" w:hAnsiTheme="minorHAnsi"/>
          <w:sz w:val="22"/>
          <w:szCs w:val="22"/>
        </w:rPr>
        <w:t>closed</w:t>
      </w:r>
      <w:r w:rsidRPr="00814756">
        <w:rPr>
          <w:rFonts w:asciiTheme="minorHAnsi" w:hAnsiTheme="minorHAnsi"/>
          <w:sz w:val="22"/>
          <w:szCs w:val="22"/>
        </w:rPr>
        <w:t xml:space="preserve"> and appliances such as extractor fans switched off. The emergency services and/or local authority will give the </w:t>
      </w:r>
      <w:r w:rsidR="009E1421">
        <w:rPr>
          <w:rFonts w:asciiTheme="minorHAnsi" w:hAnsiTheme="minorHAnsi"/>
          <w:sz w:val="22"/>
          <w:szCs w:val="22"/>
        </w:rPr>
        <w:t>“</w:t>
      </w:r>
      <w:r w:rsidRPr="00814756">
        <w:rPr>
          <w:rFonts w:asciiTheme="minorHAnsi" w:hAnsiTheme="minorHAnsi"/>
          <w:sz w:val="22"/>
          <w:szCs w:val="22"/>
        </w:rPr>
        <w:t>all clear</w:t>
      </w:r>
      <w:r w:rsidR="009E1421">
        <w:rPr>
          <w:rFonts w:asciiTheme="minorHAnsi" w:hAnsiTheme="minorHAnsi"/>
          <w:sz w:val="22"/>
          <w:szCs w:val="22"/>
        </w:rPr>
        <w:t>”</w:t>
      </w:r>
      <w:r w:rsidRPr="00814756">
        <w:rPr>
          <w:rFonts w:asciiTheme="minorHAnsi" w:hAnsiTheme="minorHAnsi"/>
          <w:sz w:val="22"/>
          <w:szCs w:val="22"/>
        </w:rPr>
        <w:t>. Information may also be</w:t>
      </w:r>
      <w:r w:rsidR="009E1421">
        <w:rPr>
          <w:rFonts w:asciiTheme="minorHAnsi" w:hAnsiTheme="minorHAnsi"/>
          <w:sz w:val="22"/>
          <w:szCs w:val="22"/>
        </w:rPr>
        <w:t xml:space="preserve"> obtained by listening to</w:t>
      </w:r>
      <w:r w:rsidRPr="00814756">
        <w:rPr>
          <w:rFonts w:asciiTheme="minorHAnsi" w:hAnsiTheme="minorHAnsi"/>
          <w:sz w:val="22"/>
          <w:szCs w:val="22"/>
        </w:rPr>
        <w:t xml:space="preserve"> broadcast</w:t>
      </w:r>
      <w:r w:rsidR="009E1421">
        <w:rPr>
          <w:rFonts w:asciiTheme="minorHAnsi" w:hAnsiTheme="minorHAnsi"/>
          <w:sz w:val="22"/>
          <w:szCs w:val="22"/>
        </w:rPr>
        <w:t>s</w:t>
      </w:r>
      <w:r w:rsidRPr="00814756">
        <w:rPr>
          <w:rFonts w:asciiTheme="minorHAnsi" w:hAnsiTheme="minorHAnsi"/>
          <w:sz w:val="22"/>
          <w:szCs w:val="22"/>
        </w:rPr>
        <w:t xml:space="preserve"> on local radio.</w:t>
      </w:r>
    </w:p>
    <w:p w14:paraId="16428438" w14:textId="77777777" w:rsidR="009E1421" w:rsidRDefault="005810B6" w:rsidP="000627DA">
      <w:pPr>
        <w:pStyle w:val="NormalWeb"/>
        <w:rPr>
          <w:rFonts w:asciiTheme="minorHAnsi" w:hAnsiTheme="minorHAnsi"/>
          <w:b/>
          <w:bCs/>
          <w:sz w:val="22"/>
          <w:szCs w:val="22"/>
          <w:u w:val="single"/>
        </w:rPr>
      </w:pPr>
      <w:r w:rsidRPr="005810B6">
        <w:rPr>
          <w:rFonts w:asciiTheme="minorHAnsi" w:hAnsiTheme="minorHAnsi"/>
          <w:b/>
          <w:bCs/>
          <w:sz w:val="22"/>
          <w:szCs w:val="22"/>
          <w:u w:val="single"/>
        </w:rPr>
        <w:t>Outbreak of Notifiable Diseases</w:t>
      </w:r>
    </w:p>
    <w:p w14:paraId="2BE6196B" w14:textId="24775882" w:rsidR="005C002F" w:rsidRPr="005C002F" w:rsidRDefault="005C002F" w:rsidP="000627DA">
      <w:pPr>
        <w:pStyle w:val="NormalWeb"/>
        <w:rPr>
          <w:rFonts w:asciiTheme="minorHAnsi" w:hAnsiTheme="minorHAnsi"/>
          <w:sz w:val="22"/>
          <w:szCs w:val="22"/>
        </w:rPr>
      </w:pPr>
      <w:r>
        <w:rPr>
          <w:rFonts w:asciiTheme="minorHAnsi" w:hAnsiTheme="minorHAnsi"/>
          <w:sz w:val="22"/>
          <w:szCs w:val="22"/>
        </w:rPr>
        <w:t xml:space="preserve">Whilst every precaution is taken to </w:t>
      </w:r>
      <w:r w:rsidR="0097007F">
        <w:rPr>
          <w:rFonts w:asciiTheme="minorHAnsi" w:hAnsiTheme="minorHAnsi"/>
          <w:sz w:val="22"/>
          <w:szCs w:val="22"/>
        </w:rPr>
        <w:t xml:space="preserve">preserve the ongoing health and safety of children attending the setting through </w:t>
      </w:r>
      <w:r w:rsidR="00102537">
        <w:rPr>
          <w:rFonts w:asciiTheme="minorHAnsi" w:hAnsiTheme="minorHAnsi"/>
          <w:sz w:val="22"/>
          <w:szCs w:val="22"/>
        </w:rPr>
        <w:t>thorough and ongoing cleaning of toys and equipment,</w:t>
      </w:r>
      <w:r w:rsidR="002D4457">
        <w:rPr>
          <w:rFonts w:asciiTheme="minorHAnsi" w:hAnsiTheme="minorHAnsi"/>
          <w:sz w:val="22"/>
          <w:szCs w:val="22"/>
        </w:rPr>
        <w:t xml:space="preserve"> our ability to </w:t>
      </w:r>
      <w:r w:rsidR="00A31420">
        <w:rPr>
          <w:rFonts w:asciiTheme="minorHAnsi" w:hAnsiTheme="minorHAnsi"/>
          <w:sz w:val="22"/>
          <w:szCs w:val="22"/>
        </w:rPr>
        <w:t>anti-viral and anti-bacterial fog the whole room and all equipment</w:t>
      </w:r>
      <w:r w:rsidR="002D4457">
        <w:rPr>
          <w:rFonts w:asciiTheme="minorHAnsi" w:hAnsiTheme="minorHAnsi"/>
          <w:sz w:val="22"/>
          <w:szCs w:val="22"/>
        </w:rPr>
        <w:t xml:space="preserve"> </w:t>
      </w:r>
      <w:r w:rsidR="00102537">
        <w:rPr>
          <w:rFonts w:asciiTheme="minorHAnsi" w:hAnsiTheme="minorHAnsi"/>
          <w:sz w:val="22"/>
          <w:szCs w:val="22"/>
        </w:rPr>
        <w:t xml:space="preserve"> and the </w:t>
      </w:r>
      <w:r w:rsidR="00175A06">
        <w:rPr>
          <w:rFonts w:asciiTheme="minorHAnsi" w:hAnsiTheme="minorHAnsi"/>
          <w:sz w:val="22"/>
          <w:szCs w:val="22"/>
        </w:rPr>
        <w:t xml:space="preserve">display of local disease outbreak information </w:t>
      </w:r>
      <w:r w:rsidR="00D53AF0">
        <w:rPr>
          <w:rFonts w:asciiTheme="minorHAnsi" w:hAnsiTheme="minorHAnsi"/>
          <w:sz w:val="22"/>
          <w:szCs w:val="22"/>
        </w:rPr>
        <w:t>notices for parents as received from the local Health Protection Hub</w:t>
      </w:r>
      <w:r w:rsidR="00BB579E">
        <w:rPr>
          <w:rFonts w:asciiTheme="minorHAnsi" w:hAnsiTheme="minorHAnsi"/>
          <w:sz w:val="22"/>
          <w:szCs w:val="22"/>
        </w:rPr>
        <w:t xml:space="preserve">, there </w:t>
      </w:r>
      <w:r w:rsidR="00C26A98">
        <w:rPr>
          <w:rFonts w:asciiTheme="minorHAnsi" w:hAnsiTheme="minorHAnsi"/>
          <w:sz w:val="22"/>
          <w:szCs w:val="22"/>
        </w:rPr>
        <w:t>may be an occasion</w:t>
      </w:r>
      <w:r w:rsidR="00E91F48">
        <w:rPr>
          <w:rFonts w:asciiTheme="minorHAnsi" w:hAnsiTheme="minorHAnsi"/>
          <w:sz w:val="22"/>
          <w:szCs w:val="22"/>
        </w:rPr>
        <w:t xml:space="preserve"> when a local outbreak</w:t>
      </w:r>
      <w:r w:rsidR="00C26A98">
        <w:rPr>
          <w:rFonts w:asciiTheme="minorHAnsi" w:hAnsiTheme="minorHAnsi"/>
          <w:sz w:val="22"/>
          <w:szCs w:val="22"/>
        </w:rPr>
        <w:t xml:space="preserve"> i.e. Norovirus, </w:t>
      </w:r>
      <w:r w:rsidR="00E91F48">
        <w:rPr>
          <w:rFonts w:asciiTheme="minorHAnsi" w:hAnsiTheme="minorHAnsi"/>
          <w:sz w:val="22"/>
          <w:szCs w:val="22"/>
        </w:rPr>
        <w:t xml:space="preserve">influenza, chicken pox necessitates </w:t>
      </w:r>
      <w:r w:rsidR="00432143">
        <w:rPr>
          <w:rFonts w:asciiTheme="minorHAnsi" w:hAnsiTheme="minorHAnsi"/>
          <w:sz w:val="22"/>
          <w:szCs w:val="22"/>
        </w:rPr>
        <w:t>the closure of the setting on a temporary basis i.e. 2. or 3 days</w:t>
      </w:r>
      <w:r w:rsidR="006D216D">
        <w:rPr>
          <w:rFonts w:asciiTheme="minorHAnsi" w:hAnsiTheme="minorHAnsi"/>
          <w:sz w:val="22"/>
          <w:szCs w:val="22"/>
        </w:rPr>
        <w:t>, when advised by the Health Protection Hub. Unde</w:t>
      </w:r>
      <w:r w:rsidR="00AF2BD1">
        <w:rPr>
          <w:rFonts w:asciiTheme="minorHAnsi" w:hAnsiTheme="minorHAnsi"/>
          <w:sz w:val="22"/>
          <w:szCs w:val="22"/>
        </w:rPr>
        <w:t>r such circumstances</w:t>
      </w:r>
      <w:r w:rsidR="00A5091E">
        <w:rPr>
          <w:rFonts w:asciiTheme="minorHAnsi" w:hAnsiTheme="minorHAnsi"/>
          <w:sz w:val="22"/>
          <w:szCs w:val="22"/>
        </w:rPr>
        <w:t xml:space="preserve"> or for prolonged closure</w:t>
      </w:r>
      <w:r w:rsidR="00F53332">
        <w:rPr>
          <w:rFonts w:asciiTheme="minorHAnsi" w:hAnsiTheme="minorHAnsi"/>
          <w:sz w:val="22"/>
          <w:szCs w:val="22"/>
        </w:rPr>
        <w:t xml:space="preserve"> i.e. lockdown caused by Covid-19</w:t>
      </w:r>
      <w:r w:rsidR="006E3EEB">
        <w:rPr>
          <w:rFonts w:asciiTheme="minorHAnsi" w:hAnsiTheme="minorHAnsi"/>
          <w:sz w:val="22"/>
          <w:szCs w:val="22"/>
        </w:rPr>
        <w:t>,</w:t>
      </w:r>
      <w:r w:rsidR="00AF2BD1">
        <w:rPr>
          <w:rFonts w:asciiTheme="minorHAnsi" w:hAnsiTheme="minorHAnsi"/>
          <w:sz w:val="22"/>
          <w:szCs w:val="22"/>
        </w:rPr>
        <w:t xml:space="preserve"> parents would be contacted individually by telephone</w:t>
      </w:r>
      <w:r w:rsidR="00993C83">
        <w:rPr>
          <w:rFonts w:asciiTheme="minorHAnsi" w:hAnsiTheme="minorHAnsi"/>
          <w:sz w:val="22"/>
          <w:szCs w:val="22"/>
        </w:rPr>
        <w:t xml:space="preserve"> and the conversation confirmed both by follow-up email </w:t>
      </w:r>
      <w:r w:rsidR="00F53332">
        <w:rPr>
          <w:rFonts w:asciiTheme="minorHAnsi" w:hAnsiTheme="minorHAnsi"/>
          <w:sz w:val="22"/>
          <w:szCs w:val="22"/>
        </w:rPr>
        <w:t>and notification post on the website</w:t>
      </w:r>
      <w:r w:rsidR="006E3EEB">
        <w:rPr>
          <w:rFonts w:asciiTheme="minorHAnsi" w:hAnsiTheme="minorHAnsi"/>
          <w:sz w:val="22"/>
          <w:szCs w:val="22"/>
        </w:rPr>
        <w:t xml:space="preserve"> fully informing them of the reasons for closure, the length of that closure, any arrangements made for the continuity of their child’s education, and the date of resumption of normal service.</w:t>
      </w:r>
    </w:p>
    <w:p w14:paraId="56384D28" w14:textId="6B5E2872" w:rsidR="001B6875" w:rsidRDefault="001B6875" w:rsidP="000627DA">
      <w:pPr>
        <w:pStyle w:val="NormalWeb"/>
        <w:rPr>
          <w:rFonts w:asciiTheme="minorHAnsi" w:hAnsiTheme="minorHAnsi"/>
          <w:b/>
          <w:bCs/>
          <w:sz w:val="22"/>
          <w:szCs w:val="22"/>
          <w:u w:val="single"/>
        </w:rPr>
      </w:pPr>
      <w:r w:rsidRPr="005810B6">
        <w:rPr>
          <w:rFonts w:asciiTheme="minorHAnsi" w:hAnsiTheme="minorHAnsi"/>
          <w:b/>
          <w:bCs/>
          <w:sz w:val="22"/>
          <w:szCs w:val="22"/>
          <w:u w:val="single"/>
        </w:rPr>
        <w:t xml:space="preserve"> </w:t>
      </w:r>
    </w:p>
    <w:p w14:paraId="5087FD57" w14:textId="77777777" w:rsidR="005810B6" w:rsidRPr="005810B6" w:rsidRDefault="005810B6" w:rsidP="000627DA">
      <w:pPr>
        <w:pStyle w:val="NormalWeb"/>
        <w:rPr>
          <w:rFonts w:asciiTheme="minorHAnsi" w:hAnsiTheme="minorHAnsi"/>
          <w:b/>
          <w:bCs/>
          <w:sz w:val="22"/>
          <w:szCs w:val="22"/>
          <w:u w:val="single"/>
        </w:rPr>
      </w:pPr>
    </w:p>
    <w:p w14:paraId="48F4D125" w14:textId="77777777" w:rsidR="001B6875" w:rsidRPr="008757F2" w:rsidRDefault="001B6875" w:rsidP="001B6875">
      <w:pPr>
        <w:pStyle w:val="NormalWeb"/>
        <w:ind w:left="360"/>
        <w:rPr>
          <w:rFonts w:asciiTheme="minorHAnsi" w:hAnsiTheme="minorHAnsi"/>
          <w:sz w:val="22"/>
          <w:szCs w:val="22"/>
        </w:rPr>
      </w:pPr>
    </w:p>
    <w:p w14:paraId="23A42A64" w14:textId="77777777" w:rsidR="001B6875" w:rsidRPr="00F43736" w:rsidRDefault="001B6875" w:rsidP="00CC4A07"/>
    <w:p w14:paraId="7230755A" w14:textId="77777777" w:rsidR="00F43736" w:rsidRPr="00F43736" w:rsidRDefault="00F43736" w:rsidP="00F43736"/>
    <w:p w14:paraId="30A57A16" w14:textId="5EA7C75F" w:rsidR="00F43736" w:rsidRPr="00F43736" w:rsidRDefault="00F43736" w:rsidP="00F43736">
      <w:pPr>
        <w:ind w:left="360"/>
        <w:rPr>
          <w:b/>
        </w:rPr>
      </w:pPr>
      <w:r w:rsidRPr="00F43736">
        <w:rPr>
          <w:b/>
        </w:rPr>
        <w:br/>
      </w:r>
    </w:p>
    <w:tbl>
      <w:tblPr>
        <w:tblW w:w="5000" w:type="pct"/>
        <w:tblLook w:val="01E0" w:firstRow="1" w:lastRow="1" w:firstColumn="1" w:lastColumn="1" w:noHBand="0" w:noVBand="0"/>
      </w:tblPr>
      <w:tblGrid>
        <w:gridCol w:w="4307"/>
        <w:gridCol w:w="3261"/>
        <w:gridCol w:w="1792"/>
      </w:tblGrid>
      <w:tr w:rsidR="00F43736" w:rsidRPr="00F43736" w14:paraId="26E50A27" w14:textId="77777777" w:rsidTr="0077653C">
        <w:tc>
          <w:tcPr>
            <w:tcW w:w="2301" w:type="pct"/>
          </w:tcPr>
          <w:p w14:paraId="5749779B" w14:textId="77777777" w:rsidR="00F43736" w:rsidRPr="00F43736" w:rsidRDefault="00F43736" w:rsidP="00F43736">
            <w:r w:rsidRPr="00F43736">
              <w:t>This policy was adopted by</w:t>
            </w:r>
          </w:p>
        </w:tc>
        <w:tc>
          <w:tcPr>
            <w:tcW w:w="1742" w:type="pct"/>
            <w:tcBorders>
              <w:bottom w:val="single" w:sz="4" w:space="0" w:color="7030A0"/>
            </w:tcBorders>
          </w:tcPr>
          <w:p w14:paraId="387E5871" w14:textId="77777777" w:rsidR="00F43736" w:rsidRPr="00F43736" w:rsidRDefault="00F43736" w:rsidP="00F43736">
            <w:proofErr w:type="spellStart"/>
            <w:r w:rsidRPr="00F43736">
              <w:t>Priorslee</w:t>
            </w:r>
            <w:proofErr w:type="spellEnd"/>
            <w:r w:rsidRPr="00F43736">
              <w:t xml:space="preserve"> Pre-School</w:t>
            </w:r>
          </w:p>
        </w:tc>
        <w:tc>
          <w:tcPr>
            <w:tcW w:w="957" w:type="pct"/>
          </w:tcPr>
          <w:p w14:paraId="6213A670" w14:textId="77777777" w:rsidR="00F43736" w:rsidRPr="00F43736" w:rsidRDefault="00F43736" w:rsidP="00F43736">
            <w:pPr>
              <w:rPr>
                <w:i/>
              </w:rPr>
            </w:pPr>
            <w:r w:rsidRPr="00F43736">
              <w:rPr>
                <w:i/>
              </w:rPr>
              <w:t>(name of provider)</w:t>
            </w:r>
          </w:p>
        </w:tc>
      </w:tr>
      <w:tr w:rsidR="00F43736" w:rsidRPr="00F43736" w14:paraId="5542B61C" w14:textId="77777777" w:rsidTr="0077653C">
        <w:tc>
          <w:tcPr>
            <w:tcW w:w="2301" w:type="pct"/>
          </w:tcPr>
          <w:p w14:paraId="3BC3507C" w14:textId="77777777" w:rsidR="00F43736" w:rsidRPr="00F43736" w:rsidRDefault="00F43736" w:rsidP="00F43736">
            <w:r w:rsidRPr="00F43736">
              <w:t>On</w:t>
            </w:r>
          </w:p>
        </w:tc>
        <w:tc>
          <w:tcPr>
            <w:tcW w:w="1742" w:type="pct"/>
            <w:tcBorders>
              <w:top w:val="single" w:sz="4" w:space="0" w:color="7030A0"/>
              <w:bottom w:val="single" w:sz="4" w:space="0" w:color="7030A0"/>
            </w:tcBorders>
          </w:tcPr>
          <w:p w14:paraId="4EF3887A" w14:textId="241898B9" w:rsidR="00F43736" w:rsidRPr="00F43736" w:rsidRDefault="00F43736" w:rsidP="00F43736">
            <w:r w:rsidRPr="00F43736">
              <w:t>4</w:t>
            </w:r>
            <w:r w:rsidRPr="00F43736">
              <w:rPr>
                <w:vertAlign w:val="superscript"/>
              </w:rPr>
              <w:t>th</w:t>
            </w:r>
            <w:r w:rsidRPr="00F43736">
              <w:t xml:space="preserve"> November 202</w:t>
            </w:r>
            <w:r>
              <w:t>4</w:t>
            </w:r>
          </w:p>
        </w:tc>
        <w:tc>
          <w:tcPr>
            <w:tcW w:w="957" w:type="pct"/>
          </w:tcPr>
          <w:p w14:paraId="6FC78B95" w14:textId="77777777" w:rsidR="00F43736" w:rsidRPr="00F43736" w:rsidRDefault="00F43736" w:rsidP="00F43736">
            <w:pPr>
              <w:rPr>
                <w:i/>
              </w:rPr>
            </w:pPr>
            <w:r w:rsidRPr="00F43736">
              <w:rPr>
                <w:i/>
              </w:rPr>
              <w:t>(date)</w:t>
            </w:r>
          </w:p>
        </w:tc>
      </w:tr>
      <w:tr w:rsidR="00F43736" w:rsidRPr="00F43736" w14:paraId="164E4077" w14:textId="77777777" w:rsidTr="0077653C">
        <w:tc>
          <w:tcPr>
            <w:tcW w:w="2301" w:type="pct"/>
          </w:tcPr>
          <w:p w14:paraId="7B51280F" w14:textId="77777777" w:rsidR="00F43736" w:rsidRPr="00F43736" w:rsidRDefault="00F43736" w:rsidP="00F43736">
            <w:r w:rsidRPr="00F43736">
              <w:t>Date to be reviewed</w:t>
            </w:r>
          </w:p>
        </w:tc>
        <w:tc>
          <w:tcPr>
            <w:tcW w:w="1742" w:type="pct"/>
            <w:tcBorders>
              <w:top w:val="single" w:sz="4" w:space="0" w:color="7030A0"/>
              <w:bottom w:val="single" w:sz="4" w:space="0" w:color="7030A0"/>
            </w:tcBorders>
          </w:tcPr>
          <w:p w14:paraId="737ACA1F" w14:textId="5D050CC3" w:rsidR="00F43736" w:rsidRPr="00F43736" w:rsidRDefault="00892F1E" w:rsidP="00F43736">
            <w:r>
              <w:t>November 2025</w:t>
            </w:r>
          </w:p>
        </w:tc>
        <w:tc>
          <w:tcPr>
            <w:tcW w:w="957" w:type="pct"/>
          </w:tcPr>
          <w:p w14:paraId="48A8FF12" w14:textId="77777777" w:rsidR="00F43736" w:rsidRPr="00F43736" w:rsidRDefault="00F43736" w:rsidP="00F43736">
            <w:pPr>
              <w:rPr>
                <w:i/>
              </w:rPr>
            </w:pPr>
            <w:r w:rsidRPr="00F43736">
              <w:rPr>
                <w:i/>
              </w:rPr>
              <w:t>(date)</w:t>
            </w:r>
          </w:p>
        </w:tc>
      </w:tr>
      <w:tr w:rsidR="00F43736" w:rsidRPr="00F43736" w14:paraId="63A25EB9" w14:textId="77777777" w:rsidTr="0077653C">
        <w:tc>
          <w:tcPr>
            <w:tcW w:w="2301" w:type="pct"/>
          </w:tcPr>
          <w:p w14:paraId="530BD06C" w14:textId="77777777" w:rsidR="00F43736" w:rsidRPr="00F43736" w:rsidRDefault="00F43736" w:rsidP="00F43736">
            <w:r w:rsidRPr="00F43736">
              <w:t>Signed on behalf of the provider</w:t>
            </w:r>
          </w:p>
        </w:tc>
        <w:tc>
          <w:tcPr>
            <w:tcW w:w="2699" w:type="pct"/>
            <w:gridSpan w:val="2"/>
            <w:tcBorders>
              <w:bottom w:val="single" w:sz="4" w:space="0" w:color="7030A0"/>
            </w:tcBorders>
          </w:tcPr>
          <w:p w14:paraId="0747AC1C" w14:textId="59561613" w:rsidR="00F43736" w:rsidRPr="00F43736" w:rsidRDefault="00F43736" w:rsidP="00F43736">
            <w:r w:rsidRPr="00F43736">
              <w:rPr>
                <w:noProof/>
              </w:rPr>
              <w:drawing>
                <wp:inline distT="0" distB="0" distL="0" distR="0" wp14:anchorId="4B1D13BD" wp14:editId="62224FA3">
                  <wp:extent cx="1155700" cy="628650"/>
                  <wp:effectExtent l="0" t="0" r="6350" b="0"/>
                  <wp:docPr id="1790675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r="71251"/>
                          <a:stretch>
                            <a:fillRect/>
                          </a:stretch>
                        </pic:blipFill>
                        <pic:spPr bwMode="auto">
                          <a:xfrm>
                            <a:off x="0" y="0"/>
                            <a:ext cx="1155700" cy="628650"/>
                          </a:xfrm>
                          <a:prstGeom prst="rect">
                            <a:avLst/>
                          </a:prstGeom>
                          <a:noFill/>
                          <a:ln>
                            <a:noFill/>
                          </a:ln>
                        </pic:spPr>
                      </pic:pic>
                    </a:graphicData>
                  </a:graphic>
                </wp:inline>
              </w:drawing>
            </w:r>
          </w:p>
        </w:tc>
      </w:tr>
      <w:tr w:rsidR="00F43736" w:rsidRPr="00F43736" w14:paraId="67D49BEF" w14:textId="77777777" w:rsidTr="00776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718D405" w14:textId="77777777" w:rsidR="00F43736" w:rsidRPr="00F43736" w:rsidRDefault="00F43736" w:rsidP="00F43736">
            <w:r w:rsidRPr="00F43736">
              <w:t>Name of signatory</w:t>
            </w:r>
          </w:p>
        </w:tc>
        <w:tc>
          <w:tcPr>
            <w:tcW w:w="2699" w:type="pct"/>
            <w:gridSpan w:val="2"/>
            <w:tcBorders>
              <w:top w:val="single" w:sz="4" w:space="0" w:color="7030A0"/>
              <w:left w:val="nil"/>
              <w:bottom w:val="single" w:sz="4" w:space="0" w:color="7030A0"/>
              <w:right w:val="nil"/>
            </w:tcBorders>
          </w:tcPr>
          <w:p w14:paraId="3E8AA479" w14:textId="77777777" w:rsidR="00F43736" w:rsidRPr="00F43736" w:rsidRDefault="00F43736" w:rsidP="00F43736">
            <w:r w:rsidRPr="00F43736">
              <w:t>John Barker</w:t>
            </w:r>
          </w:p>
        </w:tc>
      </w:tr>
      <w:tr w:rsidR="00F43736" w:rsidRPr="00F43736" w14:paraId="191A2B6F" w14:textId="77777777" w:rsidTr="00776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26F01D4" w14:textId="77777777" w:rsidR="00F43736" w:rsidRPr="00F43736" w:rsidRDefault="00F43736" w:rsidP="00F43736">
            <w:r w:rsidRPr="00F43736">
              <w:t>Role of signatory (e.g. chair, director or owner)</w:t>
            </w:r>
          </w:p>
        </w:tc>
        <w:tc>
          <w:tcPr>
            <w:tcW w:w="2699" w:type="pct"/>
            <w:gridSpan w:val="2"/>
            <w:tcBorders>
              <w:top w:val="single" w:sz="4" w:space="0" w:color="7030A0"/>
              <w:left w:val="nil"/>
              <w:bottom w:val="single" w:sz="4" w:space="0" w:color="7030A0"/>
              <w:right w:val="nil"/>
            </w:tcBorders>
          </w:tcPr>
          <w:p w14:paraId="57A61255" w14:textId="77777777" w:rsidR="00F43736" w:rsidRPr="00F43736" w:rsidRDefault="00F43736" w:rsidP="00F43736">
            <w:r w:rsidRPr="00F43736">
              <w:t>Chair</w:t>
            </w:r>
          </w:p>
        </w:tc>
      </w:tr>
    </w:tbl>
    <w:p w14:paraId="1C011206" w14:textId="77777777" w:rsidR="00F43736" w:rsidRPr="00F43736" w:rsidRDefault="00F43736" w:rsidP="00F43736"/>
    <w:p w14:paraId="701D3BB4" w14:textId="6970639F" w:rsidR="00F43736" w:rsidRPr="00F43736" w:rsidRDefault="00F43736" w:rsidP="00F43736">
      <w:pPr>
        <w:rPr>
          <w:b/>
        </w:rPr>
      </w:pPr>
      <w:r w:rsidRPr="00F43736">
        <w:rPr>
          <w:b/>
        </w:rPr>
        <w:t>Other useful publications</w:t>
      </w:r>
    </w:p>
    <w:p w14:paraId="2C886C31" w14:textId="77777777" w:rsidR="00F43736" w:rsidRPr="00F43736" w:rsidRDefault="00F43736" w:rsidP="00F43736">
      <w:pPr>
        <w:rPr>
          <w:b/>
        </w:rPr>
      </w:pPr>
    </w:p>
    <w:p w14:paraId="08AB5AC3" w14:textId="35583886" w:rsidR="00F43736" w:rsidRDefault="00F43736" w:rsidP="00F43736">
      <w:pPr>
        <w:numPr>
          <w:ilvl w:val="0"/>
          <w:numId w:val="9"/>
        </w:numPr>
      </w:pPr>
      <w:r w:rsidRPr="00F43736">
        <w:rPr>
          <w:b/>
          <w:bCs/>
        </w:rPr>
        <w:t>Emergency planning and response for education, childcare and children’s social care settings</w:t>
      </w:r>
      <w:r>
        <w:t xml:space="preserve"> (D f E May 2023)</w:t>
      </w:r>
    </w:p>
    <w:p w14:paraId="0FD2B7B2" w14:textId="3DFF37C1" w:rsidR="006278A0" w:rsidRPr="006278A0" w:rsidRDefault="006278A0" w:rsidP="00F43736">
      <w:pPr>
        <w:numPr>
          <w:ilvl w:val="0"/>
          <w:numId w:val="9"/>
        </w:numPr>
        <w:rPr>
          <w:b/>
          <w:bCs/>
        </w:rPr>
      </w:pPr>
      <w:r w:rsidRPr="006278A0">
        <w:rPr>
          <w:b/>
          <w:bCs/>
        </w:rPr>
        <w:t>The Spotty Book Notes on infectious diseases in Schools and Nurseries</w:t>
      </w:r>
      <w:r w:rsidRPr="006278A0">
        <w:t xml:space="preserve"> (Public Health England 2017)</w:t>
      </w:r>
    </w:p>
    <w:p w14:paraId="7CA83090" w14:textId="77777777" w:rsidR="003D7CFE" w:rsidRDefault="003D7CFE"/>
    <w:sectPr w:rsidR="003D7CFE" w:rsidSect="00F437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AB7"/>
    <w:multiLevelType w:val="hybridMultilevel"/>
    <w:tmpl w:val="FFFFFFFF"/>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0277E"/>
    <w:multiLevelType w:val="hybridMultilevel"/>
    <w:tmpl w:val="FFFFFFFF"/>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8820CE"/>
    <w:multiLevelType w:val="hybridMultilevel"/>
    <w:tmpl w:val="FFFFFFFF"/>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A2943"/>
    <w:multiLevelType w:val="hybridMultilevel"/>
    <w:tmpl w:val="FFFFFFFF"/>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48513B"/>
    <w:multiLevelType w:val="hybridMultilevel"/>
    <w:tmpl w:val="FFFFFFFF"/>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C0019"/>
    <w:multiLevelType w:val="hybridMultilevel"/>
    <w:tmpl w:val="E6328780"/>
    <w:lvl w:ilvl="0" w:tplc="969424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D3613"/>
    <w:multiLevelType w:val="hybridMultilevel"/>
    <w:tmpl w:val="FFFFFFFF"/>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F0295D"/>
    <w:multiLevelType w:val="hybridMultilevel"/>
    <w:tmpl w:val="FFFFFFFF"/>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7F444E"/>
    <w:multiLevelType w:val="hybridMultilevel"/>
    <w:tmpl w:val="FFFFFFFF"/>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3E40E3"/>
    <w:multiLevelType w:val="multilevel"/>
    <w:tmpl w:val="108AE8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94"/>
        </w:tabs>
        <w:ind w:left="1494"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50D51"/>
    <w:multiLevelType w:val="hybridMultilevel"/>
    <w:tmpl w:val="FFFFFFFF"/>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6685611">
    <w:abstractNumId w:val="10"/>
  </w:num>
  <w:num w:numId="2" w16cid:durableId="754522576">
    <w:abstractNumId w:val="2"/>
  </w:num>
  <w:num w:numId="3" w16cid:durableId="1725566305">
    <w:abstractNumId w:val="0"/>
  </w:num>
  <w:num w:numId="4" w16cid:durableId="2034111002">
    <w:abstractNumId w:val="3"/>
  </w:num>
  <w:num w:numId="5" w16cid:durableId="830606560">
    <w:abstractNumId w:val="1"/>
  </w:num>
  <w:num w:numId="6" w16cid:durableId="769474450">
    <w:abstractNumId w:val="7"/>
  </w:num>
  <w:num w:numId="7" w16cid:durableId="180556429">
    <w:abstractNumId w:val="8"/>
  </w:num>
  <w:num w:numId="8" w16cid:durableId="1787578117">
    <w:abstractNumId w:val="4"/>
  </w:num>
  <w:num w:numId="9" w16cid:durableId="1215002924">
    <w:abstractNumId w:val="6"/>
  </w:num>
  <w:num w:numId="10" w16cid:durableId="677315612">
    <w:abstractNumId w:val="5"/>
  </w:num>
  <w:num w:numId="11" w16cid:durableId="1283880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36"/>
    <w:rsid w:val="000414FC"/>
    <w:rsid w:val="000627DA"/>
    <w:rsid w:val="00076EC8"/>
    <w:rsid w:val="00102537"/>
    <w:rsid w:val="00130DB9"/>
    <w:rsid w:val="00175A06"/>
    <w:rsid w:val="001A7AAA"/>
    <w:rsid w:val="001B6875"/>
    <w:rsid w:val="00217A7A"/>
    <w:rsid w:val="00255604"/>
    <w:rsid w:val="002D4457"/>
    <w:rsid w:val="002F0DD2"/>
    <w:rsid w:val="00303FD7"/>
    <w:rsid w:val="0035669E"/>
    <w:rsid w:val="00375BBA"/>
    <w:rsid w:val="003B469B"/>
    <w:rsid w:val="003D7CFE"/>
    <w:rsid w:val="003F100B"/>
    <w:rsid w:val="00432143"/>
    <w:rsid w:val="00447CF6"/>
    <w:rsid w:val="004902D9"/>
    <w:rsid w:val="005810B6"/>
    <w:rsid w:val="00583218"/>
    <w:rsid w:val="005C002F"/>
    <w:rsid w:val="005C4DF7"/>
    <w:rsid w:val="005E6C31"/>
    <w:rsid w:val="0060180A"/>
    <w:rsid w:val="0061024A"/>
    <w:rsid w:val="006278A0"/>
    <w:rsid w:val="00657BB7"/>
    <w:rsid w:val="006A56E9"/>
    <w:rsid w:val="006D216D"/>
    <w:rsid w:val="006E3EEB"/>
    <w:rsid w:val="00706A35"/>
    <w:rsid w:val="007347F1"/>
    <w:rsid w:val="00734FDE"/>
    <w:rsid w:val="00797B58"/>
    <w:rsid w:val="007C6FC5"/>
    <w:rsid w:val="007E7D25"/>
    <w:rsid w:val="00814756"/>
    <w:rsid w:val="00817448"/>
    <w:rsid w:val="0082255C"/>
    <w:rsid w:val="0083083F"/>
    <w:rsid w:val="00854ADF"/>
    <w:rsid w:val="00863574"/>
    <w:rsid w:val="008757F2"/>
    <w:rsid w:val="00892F1E"/>
    <w:rsid w:val="008B3148"/>
    <w:rsid w:val="008F2EEB"/>
    <w:rsid w:val="008F5360"/>
    <w:rsid w:val="0091207C"/>
    <w:rsid w:val="00913598"/>
    <w:rsid w:val="0094739A"/>
    <w:rsid w:val="00957648"/>
    <w:rsid w:val="0097007F"/>
    <w:rsid w:val="0097225D"/>
    <w:rsid w:val="0098170E"/>
    <w:rsid w:val="00993C83"/>
    <w:rsid w:val="009A7097"/>
    <w:rsid w:val="009D7750"/>
    <w:rsid w:val="009E1421"/>
    <w:rsid w:val="00A31420"/>
    <w:rsid w:val="00A5091E"/>
    <w:rsid w:val="00A7686D"/>
    <w:rsid w:val="00A809E6"/>
    <w:rsid w:val="00AC3FDE"/>
    <w:rsid w:val="00AF2BD1"/>
    <w:rsid w:val="00AF6B38"/>
    <w:rsid w:val="00B757C8"/>
    <w:rsid w:val="00BB2F83"/>
    <w:rsid w:val="00BB579E"/>
    <w:rsid w:val="00BC1AF5"/>
    <w:rsid w:val="00BD0326"/>
    <w:rsid w:val="00C11A29"/>
    <w:rsid w:val="00C23F62"/>
    <w:rsid w:val="00C26A98"/>
    <w:rsid w:val="00C56C15"/>
    <w:rsid w:val="00CC4A07"/>
    <w:rsid w:val="00CF1A8B"/>
    <w:rsid w:val="00CF3F2E"/>
    <w:rsid w:val="00D00637"/>
    <w:rsid w:val="00D1552D"/>
    <w:rsid w:val="00D53AF0"/>
    <w:rsid w:val="00E035C6"/>
    <w:rsid w:val="00E7345B"/>
    <w:rsid w:val="00E82341"/>
    <w:rsid w:val="00E91F48"/>
    <w:rsid w:val="00EB48E7"/>
    <w:rsid w:val="00F23914"/>
    <w:rsid w:val="00F340B9"/>
    <w:rsid w:val="00F43736"/>
    <w:rsid w:val="00F53332"/>
    <w:rsid w:val="00FE0119"/>
    <w:rsid w:val="00FF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3F6F"/>
  <w15:chartTrackingRefBased/>
  <w15:docId w15:val="{B0D4EB34-465C-453E-B9F6-246CBF18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7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7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7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7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736"/>
    <w:rPr>
      <w:rFonts w:eastAsiaTheme="majorEastAsia" w:cstheme="majorBidi"/>
      <w:color w:val="272727" w:themeColor="text1" w:themeTint="D8"/>
    </w:rPr>
  </w:style>
  <w:style w:type="paragraph" w:styleId="Title">
    <w:name w:val="Title"/>
    <w:basedOn w:val="Normal"/>
    <w:next w:val="Normal"/>
    <w:link w:val="TitleChar"/>
    <w:uiPriority w:val="10"/>
    <w:qFormat/>
    <w:rsid w:val="00F43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7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736"/>
    <w:pPr>
      <w:spacing w:before="160"/>
      <w:jc w:val="center"/>
    </w:pPr>
    <w:rPr>
      <w:i/>
      <w:iCs/>
      <w:color w:val="404040" w:themeColor="text1" w:themeTint="BF"/>
    </w:rPr>
  </w:style>
  <w:style w:type="character" w:customStyle="1" w:styleId="QuoteChar">
    <w:name w:val="Quote Char"/>
    <w:basedOn w:val="DefaultParagraphFont"/>
    <w:link w:val="Quote"/>
    <w:uiPriority w:val="29"/>
    <w:rsid w:val="00F43736"/>
    <w:rPr>
      <w:i/>
      <w:iCs/>
      <w:color w:val="404040" w:themeColor="text1" w:themeTint="BF"/>
    </w:rPr>
  </w:style>
  <w:style w:type="paragraph" w:styleId="ListParagraph">
    <w:name w:val="List Paragraph"/>
    <w:basedOn w:val="Normal"/>
    <w:uiPriority w:val="34"/>
    <w:qFormat/>
    <w:rsid w:val="00F43736"/>
    <w:pPr>
      <w:ind w:left="720"/>
      <w:contextualSpacing/>
    </w:pPr>
  </w:style>
  <w:style w:type="character" w:styleId="IntenseEmphasis">
    <w:name w:val="Intense Emphasis"/>
    <w:basedOn w:val="DefaultParagraphFont"/>
    <w:uiPriority w:val="21"/>
    <w:qFormat/>
    <w:rsid w:val="00F43736"/>
    <w:rPr>
      <w:i/>
      <w:iCs/>
      <w:color w:val="0F4761" w:themeColor="accent1" w:themeShade="BF"/>
    </w:rPr>
  </w:style>
  <w:style w:type="paragraph" w:styleId="IntenseQuote">
    <w:name w:val="Intense Quote"/>
    <w:basedOn w:val="Normal"/>
    <w:next w:val="Normal"/>
    <w:link w:val="IntenseQuoteChar"/>
    <w:uiPriority w:val="30"/>
    <w:qFormat/>
    <w:rsid w:val="00F43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736"/>
    <w:rPr>
      <w:i/>
      <w:iCs/>
      <w:color w:val="0F4761" w:themeColor="accent1" w:themeShade="BF"/>
    </w:rPr>
  </w:style>
  <w:style w:type="character" w:styleId="IntenseReference">
    <w:name w:val="Intense Reference"/>
    <w:basedOn w:val="DefaultParagraphFont"/>
    <w:uiPriority w:val="32"/>
    <w:qFormat/>
    <w:rsid w:val="00F43736"/>
    <w:rPr>
      <w:b/>
      <w:bCs/>
      <w:smallCaps/>
      <w:color w:val="0F4761" w:themeColor="accent1" w:themeShade="BF"/>
      <w:spacing w:val="5"/>
    </w:rPr>
  </w:style>
  <w:style w:type="paragraph" w:styleId="NormalWeb">
    <w:name w:val="Normal (Web)"/>
    <w:basedOn w:val="Normal"/>
    <w:uiPriority w:val="99"/>
    <w:unhideWhenUsed/>
    <w:rsid w:val="001B6875"/>
    <w:pPr>
      <w:spacing w:before="100" w:beforeAutospacing="1" w:after="100" w:afterAutospacing="1" w:line="240" w:lineRule="auto"/>
    </w:pPr>
    <w:rPr>
      <w:rFonts w:ascii="Times" w:eastAsiaTheme="minorEastAsia" w:hAnsi="Time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Barker</dc:creator>
  <cp:keywords/>
  <dc:description/>
  <cp:lastModifiedBy>John Barker</cp:lastModifiedBy>
  <cp:revision>2</cp:revision>
  <cp:lastPrinted>2025-04-01T11:06:00Z</cp:lastPrinted>
  <dcterms:created xsi:type="dcterms:W3CDTF">2025-04-01T11:07:00Z</dcterms:created>
  <dcterms:modified xsi:type="dcterms:W3CDTF">2025-04-01T11:07:00Z</dcterms:modified>
</cp:coreProperties>
</file>